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EBFEAC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DD4381" w:rsidR="00E66558" w:rsidRDefault="00C3512E">
            <w:pPr>
              <w:pStyle w:val="TableRow"/>
            </w:pPr>
            <w:r>
              <w:t>Oliver’s Battery Primary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F8ABC37" w:rsidR="00E66558" w:rsidRDefault="00BC1ECC">
            <w:pPr>
              <w:pStyle w:val="TableRow"/>
            </w:pPr>
            <w:r>
              <w:t>220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4F567A" w:rsidR="00E66558" w:rsidRDefault="00BC1ECC">
            <w:pPr>
              <w:pStyle w:val="TableRow"/>
            </w:pPr>
            <w:r>
              <w:t>18</w:t>
            </w:r>
            <w:r w:rsidR="00C3512E">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49D6E83" w:rsidR="00E66558" w:rsidRDefault="00214B72">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3377CB" w:rsidR="00E66558" w:rsidRDefault="00BC1ECC">
            <w:pPr>
              <w:pStyle w:val="TableRow"/>
            </w:pPr>
            <w:r>
              <w:t>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CF1E7C" w:rsidR="00E66558" w:rsidRDefault="00BC1ECC">
            <w:pPr>
              <w:pStyle w:val="TableRow"/>
            </w:pPr>
            <w:r>
              <w:t>September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D22F77C" w:rsidR="00E66558" w:rsidRDefault="00BC1ECC">
            <w:pPr>
              <w:pStyle w:val="TableRow"/>
            </w:pPr>
            <w:r>
              <w:t xml:space="preserve">Catherine </w:t>
            </w:r>
            <w:proofErr w:type="spellStart"/>
            <w:r>
              <w:t>Bordoli</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BF706C" w:rsidR="00E66558" w:rsidRDefault="00C3512E">
            <w:pPr>
              <w:pStyle w:val="TableRow"/>
            </w:pPr>
            <w:r>
              <w:t xml:space="preserve">Catherine </w:t>
            </w:r>
            <w:proofErr w:type="spellStart"/>
            <w:r>
              <w:t>Bordoli</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CBD02A1" w:rsidR="00E66558" w:rsidRDefault="00BC1ECC">
            <w:pPr>
              <w:pStyle w:val="TableRow"/>
            </w:pPr>
            <w:r>
              <w:t>C</w:t>
            </w:r>
            <w:r w:rsidR="006A178B">
              <w:t xml:space="preserve">athy </w:t>
            </w:r>
            <w:proofErr w:type="spellStart"/>
            <w:r w:rsidR="006A178B">
              <w:t>Farrand</w:t>
            </w:r>
            <w:proofErr w:type="spellEnd"/>
            <w:r w:rsidR="006A178B">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5CBDCDD" w:rsidR="00E66558" w:rsidRPr="0054485E" w:rsidRDefault="00585DCD" w:rsidP="00E650B0">
            <w:pPr>
              <w:pStyle w:val="TableRow"/>
              <w:rPr>
                <w:highlight w:val="yellow"/>
              </w:rPr>
            </w:pPr>
            <w:r>
              <w:rPr>
                <w:rFonts w:cs="Arial"/>
                <w:shd w:val="clear" w:color="auto" w:fill="FFFFFF"/>
              </w:rPr>
              <w:t>£</w:t>
            </w:r>
            <w:r w:rsidR="00E650B0">
              <w:rPr>
                <w:rFonts w:cs="Arial"/>
                <w:shd w:val="clear" w:color="auto" w:fill="FFFFFF"/>
              </w:rPr>
              <w:t>60,380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053D90" w:rsidR="00E66558" w:rsidRPr="0054485E" w:rsidRDefault="00585DCD" w:rsidP="00E650B0">
            <w:pPr>
              <w:pStyle w:val="TableRow"/>
              <w:rPr>
                <w:highlight w:val="yellow"/>
              </w:rPr>
            </w:pPr>
            <w:r>
              <w:rPr>
                <w:rFonts w:cs="Arial"/>
                <w:shd w:val="clear" w:color="auto" w:fill="FFFFFF"/>
              </w:rPr>
              <w:t>£</w:t>
            </w:r>
            <w:r w:rsidR="00E650B0">
              <w:rPr>
                <w:rFonts w:cs="Arial"/>
                <w:shd w:val="clear" w:color="auto" w:fill="FFFFFF"/>
              </w:rPr>
              <w:t>9,748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1FAE93" w:rsidR="00E66558" w:rsidRPr="0054485E" w:rsidRDefault="009D71E8">
            <w:pPr>
              <w:pStyle w:val="TableRow"/>
              <w:rPr>
                <w:highlight w:val="yellow"/>
              </w:rPr>
            </w:pPr>
            <w:r w:rsidRPr="00585DCD">
              <w:t>£</w:t>
            </w:r>
            <w:r w:rsidR="00C3512E" w:rsidRPr="00585DC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146E14F" w:rsidR="00E66558" w:rsidRPr="0054485E" w:rsidRDefault="00585DCD" w:rsidP="00E650B0">
            <w:pPr>
              <w:pStyle w:val="TableRow"/>
              <w:rPr>
                <w:highlight w:val="yellow"/>
              </w:rPr>
            </w:pPr>
            <w:r>
              <w:rPr>
                <w:rFonts w:cs="Arial"/>
                <w:shd w:val="clear" w:color="auto" w:fill="FFFFFF"/>
              </w:rPr>
              <w:t>£6</w:t>
            </w:r>
            <w:r w:rsidR="00E650B0">
              <w:rPr>
                <w:rFonts w:cs="Arial"/>
                <w:shd w:val="clear" w:color="auto" w:fill="FFFFFF"/>
              </w:rPr>
              <w:t>9,858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829D" w14:textId="1D9AE79C"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 xml:space="preserve">We strive to ensure that all children make good or better progress and that socio-economic context does not impact on this. We believe that with correct support in place all pupils can achieve their full potential. </w:t>
            </w:r>
          </w:p>
          <w:p w14:paraId="4FFA8896" w14:textId="0134D6E7"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Our objectives are:</w:t>
            </w:r>
          </w:p>
          <w:p w14:paraId="63251277" w14:textId="3EF12CBB"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Remove barriers to learning created by poverty, family circumstance and background.</w:t>
            </w:r>
          </w:p>
          <w:p w14:paraId="454DE776" w14:textId="11CA882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Narrow the attainment gap between disadvantage</w:t>
            </w:r>
            <w:r w:rsidR="00CF4FC7">
              <w:rPr>
                <w:rFonts w:asciiTheme="minorHAnsi" w:hAnsiTheme="minorHAnsi" w:cstheme="minorHAnsi"/>
                <w:iCs/>
                <w:sz w:val="22"/>
              </w:rPr>
              <w:t>d</w:t>
            </w:r>
            <w:r w:rsidRPr="001425A1">
              <w:rPr>
                <w:rFonts w:asciiTheme="minorHAnsi" w:hAnsiTheme="minorHAnsi" w:cstheme="minorHAnsi"/>
                <w:iCs/>
                <w:sz w:val="22"/>
              </w:rPr>
              <w:t xml:space="preserve"> and non-disadvantage</w:t>
            </w:r>
            <w:r w:rsidR="00CF4FC7">
              <w:rPr>
                <w:rFonts w:asciiTheme="minorHAnsi" w:hAnsiTheme="minorHAnsi" w:cstheme="minorHAnsi"/>
                <w:iCs/>
                <w:sz w:val="22"/>
              </w:rPr>
              <w:t>d</w:t>
            </w:r>
            <w:r w:rsidRPr="001425A1">
              <w:rPr>
                <w:rFonts w:asciiTheme="minorHAnsi" w:hAnsiTheme="minorHAnsi" w:cstheme="minorHAnsi"/>
                <w:iCs/>
                <w:sz w:val="22"/>
              </w:rPr>
              <w:t xml:space="preserve"> pupils.</w:t>
            </w:r>
          </w:p>
          <w:p w14:paraId="26611BD6" w14:textId="0FAB3560"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Enable pupils to look after their social and emotional well-being and to develop resilience. </w:t>
            </w:r>
          </w:p>
          <w:p w14:paraId="454CD622" w14:textId="37D884F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all pupils have access to a wide and varied curriculum that gives them rich experiences.</w:t>
            </w:r>
          </w:p>
          <w:p w14:paraId="024232E8" w14:textId="3008E676"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children have a good understanding of the Rights Respecting Curriculum so they understand what makes a good global citizen.</w:t>
            </w:r>
          </w:p>
          <w:p w14:paraId="607E1A3A" w14:textId="1BF7AE24"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Ensure that all families feel part of our school community and feel that they are supported in ensuring best outcomes for their child/children. </w:t>
            </w:r>
          </w:p>
          <w:p w14:paraId="64CA5801" w14:textId="0443EEA8" w:rsidR="00AA7818" w:rsidRPr="000A45A5" w:rsidRDefault="00AA7818" w:rsidP="00AA7818">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all pupils are able to read fluently and with a good understanding to enable them to access the breadth of curriculum.</w:t>
            </w:r>
          </w:p>
          <w:p w14:paraId="16C47091" w14:textId="435B7FEF"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Achieving our objectives:</w:t>
            </w:r>
          </w:p>
          <w:p w14:paraId="2847D588" w14:textId="5177A3D5"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In order to achieve our objectives and overcome identified barriers to learning we will:</w:t>
            </w:r>
          </w:p>
          <w:p w14:paraId="75D507AE" w14:textId="1F97B531"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all staff with high quality CPD to ensure that all pupils have access to effective quality first teaching.</w:t>
            </w:r>
          </w:p>
          <w:p w14:paraId="1A0ED38C" w14:textId="0F9555B6"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targeted intervention and support quickly to address identified gaps in learning includ</w:t>
            </w:r>
            <w:r w:rsidR="00E922F0">
              <w:rPr>
                <w:rFonts w:asciiTheme="minorHAnsi" w:hAnsiTheme="minorHAnsi" w:cstheme="minorHAnsi"/>
                <w:iCs/>
                <w:sz w:val="22"/>
              </w:rPr>
              <w:t>ing the use of small group work and</w:t>
            </w:r>
            <w:r w:rsidRPr="001425A1">
              <w:rPr>
                <w:rFonts w:asciiTheme="minorHAnsi" w:hAnsiTheme="minorHAnsi" w:cstheme="minorHAnsi"/>
                <w:iCs/>
                <w:sz w:val="22"/>
              </w:rPr>
              <w:t xml:space="preserve"> 1:1 tuition.</w:t>
            </w:r>
          </w:p>
          <w:p w14:paraId="5F0DA943" w14:textId="2AF8685C"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Ensure that all pupils have access to trips, </w:t>
            </w:r>
            <w:r w:rsidR="00C7710B" w:rsidRPr="001425A1">
              <w:rPr>
                <w:rFonts w:asciiTheme="minorHAnsi" w:hAnsiTheme="minorHAnsi" w:cstheme="minorHAnsi"/>
                <w:iCs/>
                <w:sz w:val="22"/>
              </w:rPr>
              <w:t>residential</w:t>
            </w:r>
            <w:r w:rsidRPr="001425A1">
              <w:rPr>
                <w:rFonts w:asciiTheme="minorHAnsi" w:hAnsiTheme="minorHAnsi" w:cstheme="minorHAnsi"/>
                <w:iCs/>
                <w:sz w:val="22"/>
              </w:rPr>
              <w:t xml:space="preserve"> and first hand learning experiences. </w:t>
            </w:r>
          </w:p>
          <w:p w14:paraId="048E44B1" w14:textId="343950C4"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opportunities for all pupils to participate in enrichment activities.</w:t>
            </w:r>
          </w:p>
          <w:p w14:paraId="730787F6" w14:textId="08960ABB"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Provide appropriate nature support to support all pupils in their emotional and social development. </w:t>
            </w:r>
          </w:p>
          <w:p w14:paraId="7F266A64" w14:textId="7A16A7E8"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This is not an exhaustive list and will change based on the needs of the individuals.</w:t>
            </w:r>
          </w:p>
          <w:p w14:paraId="5234624C" w14:textId="38DD25BE"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Key principles:</w:t>
            </w:r>
          </w:p>
          <w:p w14:paraId="16FDCEF4" w14:textId="287A9444" w:rsidR="00AA7818" w:rsidRPr="001425A1" w:rsidRDefault="00AA7818" w:rsidP="00AA7818">
            <w:pPr>
              <w:rPr>
                <w:rFonts w:asciiTheme="minorHAnsi" w:hAnsiTheme="minorHAnsi" w:cstheme="minorHAnsi"/>
                <w:iCs/>
                <w:sz w:val="22"/>
              </w:rPr>
            </w:pPr>
            <w:r w:rsidRPr="001425A1">
              <w:rPr>
                <w:rFonts w:asciiTheme="minorHAnsi" w:hAnsiTheme="minorHAnsi" w:cstheme="minorHAnsi"/>
                <w:sz w:val="22"/>
              </w:rPr>
              <w:t>We will ensure that effective teaching, learning and assessment meets the needs of all pupils through the rigo</w:t>
            </w:r>
            <w:r w:rsidR="001425A1" w:rsidRPr="001425A1">
              <w:rPr>
                <w:rFonts w:asciiTheme="minorHAnsi" w:hAnsiTheme="minorHAnsi" w:cstheme="minorHAnsi"/>
                <w:sz w:val="22"/>
              </w:rPr>
              <w:t xml:space="preserve">rous analysis of data. </w:t>
            </w:r>
            <w:r w:rsidRPr="001425A1">
              <w:rPr>
                <w:rFonts w:asciiTheme="minorHAnsi" w:hAnsiTheme="minorHAnsi" w:cstheme="minorHAnsi"/>
                <w:sz w:val="22"/>
              </w:rPr>
              <w:t>Alongside academic support, we will ensure that those pupils who have social, emotional and mental health needs will access high quality provision from appropriately trained adults</w:t>
            </w:r>
            <w:r w:rsidR="001425A1" w:rsidRPr="001425A1">
              <w:rPr>
                <w:rFonts w:asciiTheme="minorHAnsi" w:hAnsiTheme="minorHAnsi" w:cstheme="minorHAnsi"/>
                <w:sz w:val="22"/>
              </w:rPr>
              <w:t>.</w:t>
            </w:r>
          </w:p>
          <w:p w14:paraId="2A7D54E9" w14:textId="14F47B3E" w:rsidR="00E66558" w:rsidRPr="001425A1" w:rsidRDefault="00AA7818" w:rsidP="001425A1">
            <w:pPr>
              <w:rPr>
                <w:iCs/>
              </w:rPr>
            </w:pPr>
            <w:r w:rsidRPr="00AA7818">
              <w:rPr>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CEE9828" w:rsidR="00E66558" w:rsidRPr="002B0C2F" w:rsidRDefault="001425A1">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Pupils unable to self-regulate and manage emotions in an age appropriate way.</w:t>
            </w:r>
          </w:p>
        </w:tc>
      </w:tr>
      <w:tr w:rsidR="00E73F2F" w14:paraId="1BF9E6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7D78" w14:textId="5D066468" w:rsidR="00E73F2F" w:rsidRDefault="00E73F2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49D3" w14:textId="5BE5611A" w:rsidR="00E73F2F" w:rsidRPr="002B0C2F" w:rsidRDefault="00E73F2F">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Attachment needs impacting on behaviour in the classroom</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7D5E14" w:rsidR="00E66558" w:rsidRPr="002B0C2F" w:rsidRDefault="00C7710B">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Weak language and communication skills on entry to the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15910E" w:rsidR="00E66558" w:rsidRPr="002B0C2F" w:rsidRDefault="00E73F2F">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Parental mental health needs impacting on </w:t>
            </w:r>
            <w:r w:rsidR="002B0C2F" w:rsidRPr="002B0C2F">
              <w:rPr>
                <w:rFonts w:asciiTheme="minorHAnsi" w:hAnsiTheme="minorHAnsi" w:cstheme="minorHAnsi"/>
                <w:iCs/>
                <w:sz w:val="22"/>
                <w:szCs w:val="18"/>
              </w:rPr>
              <w:t xml:space="preserve">attendance and </w:t>
            </w:r>
            <w:r w:rsidRPr="002B0C2F">
              <w:rPr>
                <w:rFonts w:asciiTheme="minorHAnsi" w:hAnsiTheme="minorHAnsi" w:cstheme="minorHAnsi"/>
                <w:iCs/>
                <w:sz w:val="22"/>
                <w:szCs w:val="18"/>
              </w:rPr>
              <w:t>the progress of disadvantage</w:t>
            </w:r>
            <w:r w:rsidR="00E922F0">
              <w:rPr>
                <w:rFonts w:asciiTheme="minorHAnsi" w:hAnsiTheme="minorHAnsi" w:cstheme="minorHAnsi"/>
                <w:iCs/>
                <w:sz w:val="22"/>
                <w:szCs w:val="18"/>
              </w:rPr>
              <w:t>d</w:t>
            </w:r>
            <w:r w:rsidRPr="002B0C2F">
              <w:rPr>
                <w:rFonts w:asciiTheme="minorHAnsi" w:hAnsiTheme="minorHAnsi" w:cstheme="minorHAnsi"/>
                <w:iCs/>
                <w:sz w:val="22"/>
                <w:szCs w:val="18"/>
              </w:rPr>
              <w:t xml:space="preserve">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CE97DFE" w:rsidR="00E66558" w:rsidRPr="002B0C2F" w:rsidRDefault="00C7710B">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Lack of experiences and a variety of </w:t>
            </w:r>
            <w:r w:rsidR="00F67F0C" w:rsidRPr="002B0C2F">
              <w:rPr>
                <w:rFonts w:asciiTheme="minorHAnsi" w:hAnsiTheme="minorHAnsi" w:cstheme="minorHAnsi"/>
                <w:iCs/>
                <w:sz w:val="22"/>
                <w:szCs w:val="18"/>
              </w:rPr>
              <w:t>extra-curricular</w:t>
            </w:r>
            <w:r w:rsidRPr="002B0C2F">
              <w:rPr>
                <w:rFonts w:asciiTheme="minorHAnsi" w:hAnsiTheme="minorHAnsi" w:cstheme="minorHAnsi"/>
                <w:iCs/>
                <w:sz w:val="22"/>
                <w:szCs w:val="18"/>
              </w:rPr>
              <w:t xml:space="preserve"> activities</w:t>
            </w:r>
          </w:p>
        </w:tc>
      </w:tr>
      <w:tr w:rsidR="009849C1" w14:paraId="256A440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9C1" w14:textId="1E18AE77" w:rsidR="009849C1" w:rsidRDefault="009849C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3DAF" w14:textId="3DE452D0" w:rsidR="009849C1" w:rsidRPr="002B0C2F" w:rsidRDefault="009849C1" w:rsidP="00826C21">
            <w:pPr>
              <w:pStyle w:val="TableRowCentered"/>
              <w:jc w:val="left"/>
              <w:rPr>
                <w:rFonts w:asciiTheme="minorHAnsi" w:hAnsiTheme="minorHAnsi" w:cstheme="minorHAnsi"/>
                <w:iCs/>
                <w:sz w:val="22"/>
                <w:szCs w:val="18"/>
              </w:rPr>
            </w:pPr>
            <w:r>
              <w:rPr>
                <w:rFonts w:asciiTheme="minorHAnsi" w:hAnsiTheme="minorHAnsi" w:cstheme="minorHAnsi"/>
                <w:iCs/>
                <w:sz w:val="22"/>
                <w:szCs w:val="18"/>
              </w:rPr>
              <w:t xml:space="preserve">Gaps in knowledge through differing experiences of home support.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C3A30" w:rsidRDefault="009D71E8">
            <w:pPr>
              <w:pStyle w:val="TableHeader"/>
              <w:jc w:val="left"/>
              <w:rPr>
                <w:sz w:val="20"/>
                <w:szCs w:val="20"/>
              </w:rPr>
            </w:pPr>
            <w:r w:rsidRPr="008C3A30">
              <w:rPr>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C3A30" w:rsidRDefault="009D71E8">
            <w:pPr>
              <w:pStyle w:val="TableHeader"/>
              <w:jc w:val="left"/>
              <w:rPr>
                <w:sz w:val="20"/>
                <w:szCs w:val="20"/>
              </w:rPr>
            </w:pPr>
            <w:r w:rsidRPr="008C3A30">
              <w:rPr>
                <w:sz w:val="20"/>
                <w:szCs w:val="20"/>
              </w:rP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2BB19E" w:rsidR="00E66558" w:rsidRPr="008C3A30" w:rsidRDefault="005F3085" w:rsidP="00B675FE">
            <w:pPr>
              <w:pStyle w:val="TableRow"/>
              <w:rPr>
                <w:rFonts w:asciiTheme="minorHAnsi" w:hAnsiTheme="minorHAnsi" w:cstheme="minorHAnsi"/>
              </w:rPr>
            </w:pPr>
            <w:r w:rsidRPr="008C3A30">
              <w:rPr>
                <w:rFonts w:asciiTheme="minorHAnsi" w:hAnsiTheme="minorHAnsi" w:cstheme="minorHAnsi"/>
              </w:rPr>
              <w:t xml:space="preserve">All pupils receive high quality first teaching </w:t>
            </w:r>
            <w:r w:rsidR="00B675FE" w:rsidRPr="008C3A30">
              <w:rPr>
                <w:rFonts w:asciiTheme="minorHAnsi" w:hAnsiTheme="minorHAnsi" w:cstheme="minorHAnsi"/>
              </w:rPr>
              <w:t>and, as a result, make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57B46D" w:rsidR="00E66558" w:rsidRPr="008C3A30" w:rsidRDefault="00B675FE">
            <w:pPr>
              <w:pStyle w:val="TableRowCentered"/>
              <w:jc w:val="left"/>
              <w:rPr>
                <w:rFonts w:asciiTheme="minorHAnsi" w:hAnsiTheme="minorHAnsi" w:cstheme="minorHAnsi"/>
                <w:szCs w:val="24"/>
              </w:rPr>
            </w:pPr>
            <w:r w:rsidRPr="008C3A30">
              <w:rPr>
                <w:rFonts w:asciiTheme="minorHAnsi" w:hAnsiTheme="minorHAnsi" w:cstheme="minorHAnsi"/>
                <w:szCs w:val="24"/>
              </w:rPr>
              <w:t>All disadvantaged pupils make good or better progress and attainment of non-</w:t>
            </w:r>
            <w:proofErr w:type="spellStart"/>
            <w:r w:rsidRPr="008C3A30">
              <w:rPr>
                <w:rFonts w:asciiTheme="minorHAnsi" w:hAnsiTheme="minorHAnsi" w:cstheme="minorHAnsi"/>
                <w:szCs w:val="24"/>
              </w:rPr>
              <w:t>sen</w:t>
            </w:r>
            <w:proofErr w:type="spellEnd"/>
            <w:r w:rsidRPr="008C3A30">
              <w:rPr>
                <w:rFonts w:asciiTheme="minorHAnsi" w:hAnsiTheme="minorHAnsi" w:cstheme="minorHAnsi"/>
                <w:szCs w:val="24"/>
              </w:rPr>
              <w:t xml:space="preserve"> pupils is in line with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B17D877" w:rsidR="00E66558" w:rsidRPr="008C3A30" w:rsidRDefault="00B675FE">
            <w:pPr>
              <w:pStyle w:val="TableRow"/>
              <w:rPr>
                <w:rFonts w:asciiTheme="minorHAnsi" w:hAnsiTheme="minorHAnsi" w:cstheme="minorHAnsi"/>
              </w:rPr>
            </w:pPr>
            <w:r w:rsidRPr="008C3A30">
              <w:rPr>
                <w:rFonts w:asciiTheme="minorHAnsi" w:hAnsiTheme="minorHAnsi" w:cstheme="minorHAnsi"/>
              </w:rPr>
              <w:t>No child misses out on extracurricular activities and experiences because of financial struggles.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142926" w:rsidR="00B675FE" w:rsidRPr="008C3A30" w:rsidRDefault="00B675FE" w:rsidP="00B675FE">
            <w:pPr>
              <w:pStyle w:val="TableRowCentered"/>
              <w:jc w:val="left"/>
              <w:rPr>
                <w:rFonts w:asciiTheme="minorHAnsi" w:hAnsiTheme="minorHAnsi" w:cstheme="minorHAnsi"/>
                <w:szCs w:val="24"/>
              </w:rPr>
            </w:pPr>
            <w:r w:rsidRPr="008C3A30">
              <w:rPr>
                <w:rFonts w:asciiTheme="minorHAnsi" w:hAnsiTheme="minorHAnsi" w:cstheme="minorHAnsi"/>
                <w:szCs w:val="24"/>
              </w:rPr>
              <w:t>100% of disadvantage</w:t>
            </w:r>
            <w:r w:rsidR="00E922F0" w:rsidRPr="008C3A30">
              <w:rPr>
                <w:rFonts w:asciiTheme="minorHAnsi" w:hAnsiTheme="minorHAnsi" w:cstheme="minorHAnsi"/>
                <w:szCs w:val="24"/>
              </w:rPr>
              <w:t>d</w:t>
            </w:r>
            <w:r w:rsidRPr="008C3A30">
              <w:rPr>
                <w:rFonts w:asciiTheme="minorHAnsi" w:hAnsiTheme="minorHAnsi" w:cstheme="minorHAnsi"/>
                <w:szCs w:val="24"/>
              </w:rPr>
              <w:t xml:space="preserve"> pupils have an opportunity to attend paid for activities – such as </w:t>
            </w:r>
            <w:proofErr w:type="spellStart"/>
            <w:r w:rsidRPr="008C3A30">
              <w:rPr>
                <w:rFonts w:asciiTheme="minorHAnsi" w:hAnsiTheme="minorHAnsi" w:cstheme="minorHAnsi"/>
                <w:szCs w:val="24"/>
              </w:rPr>
              <w:t>residentials</w:t>
            </w:r>
            <w:proofErr w:type="spellEnd"/>
            <w:r w:rsidRPr="008C3A30">
              <w:rPr>
                <w:rFonts w:asciiTheme="minorHAnsi" w:hAnsiTheme="minorHAnsi" w:cstheme="minorHAnsi"/>
                <w:szCs w:val="24"/>
              </w:rPr>
              <w:t>, trips, after school clubs.</w:t>
            </w:r>
          </w:p>
        </w:tc>
      </w:tr>
      <w:tr w:rsidR="001139F1" w14:paraId="7A6FC9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DCA6" w14:textId="5F9FABC3" w:rsidR="001139F1" w:rsidRPr="008C3A30" w:rsidRDefault="001139F1" w:rsidP="001139F1">
            <w:pPr>
              <w:pStyle w:val="TableRow"/>
              <w:rPr>
                <w:rFonts w:asciiTheme="minorHAnsi" w:hAnsiTheme="minorHAnsi" w:cstheme="minorHAnsi"/>
              </w:rPr>
            </w:pPr>
            <w:r w:rsidRPr="008C3A30">
              <w:rPr>
                <w:rFonts w:asciiTheme="minorHAnsi" w:hAnsiTheme="minorHAnsi" w:cstheme="minorHAnsi"/>
              </w:rPr>
              <w:t xml:space="preserve">All pupils have access to a rich outdoor curriculum and Forest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99ED" w14:textId="572BB839" w:rsidR="001139F1" w:rsidRPr="008C3A30" w:rsidRDefault="001139F1" w:rsidP="00B675FE">
            <w:pPr>
              <w:pStyle w:val="TableRowCentered"/>
              <w:jc w:val="left"/>
              <w:rPr>
                <w:rFonts w:asciiTheme="minorHAnsi" w:hAnsiTheme="minorHAnsi" w:cstheme="minorHAnsi"/>
                <w:szCs w:val="24"/>
              </w:rPr>
            </w:pPr>
            <w:r w:rsidRPr="008C3A30">
              <w:rPr>
                <w:rFonts w:asciiTheme="minorHAnsi" w:hAnsiTheme="minorHAnsi" w:cstheme="minorHAnsi"/>
                <w:szCs w:val="24"/>
              </w:rPr>
              <w:t>Disadvantaged pupils are able to confidently articulate skills they have developed in Forest School.</w:t>
            </w:r>
          </w:p>
          <w:p w14:paraId="08EE60FC" w14:textId="77777777" w:rsidR="001139F1" w:rsidRPr="008C3A30" w:rsidRDefault="001139F1" w:rsidP="00B675FE">
            <w:pPr>
              <w:pStyle w:val="TableRowCentered"/>
              <w:jc w:val="left"/>
              <w:rPr>
                <w:rFonts w:asciiTheme="minorHAnsi" w:hAnsiTheme="minorHAnsi" w:cstheme="minorHAnsi"/>
                <w:szCs w:val="24"/>
              </w:rPr>
            </w:pPr>
            <w:r w:rsidRPr="008C3A30">
              <w:rPr>
                <w:rFonts w:asciiTheme="minorHAnsi" w:hAnsiTheme="minorHAnsi" w:cstheme="minorHAnsi"/>
                <w:szCs w:val="24"/>
              </w:rPr>
              <w:t>Disadvantaged pupils have rich outdoor experiences.</w:t>
            </w:r>
          </w:p>
          <w:p w14:paraId="2BF894C3" w14:textId="38C2F967" w:rsidR="001139F1" w:rsidRPr="008C3A30" w:rsidRDefault="001139F1" w:rsidP="00B675FE">
            <w:pPr>
              <w:pStyle w:val="TableRowCentered"/>
              <w:jc w:val="left"/>
              <w:rPr>
                <w:rFonts w:asciiTheme="minorHAnsi" w:hAnsiTheme="minorHAnsi" w:cstheme="minorHAnsi"/>
                <w:szCs w:val="24"/>
              </w:rPr>
            </w:pPr>
            <w:r w:rsidRPr="008C3A30">
              <w:rPr>
                <w:rFonts w:asciiTheme="minorHAnsi" w:hAnsiTheme="minorHAnsi" w:cstheme="minorHAnsi"/>
                <w:szCs w:val="24"/>
              </w:rPr>
              <w:t xml:space="preserve">Disadvantaged pupils develop independence and resilience.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5435349" w:rsidR="00E66558" w:rsidRPr="008C3A30" w:rsidRDefault="005D76BF">
            <w:pPr>
              <w:pStyle w:val="TableRow"/>
              <w:rPr>
                <w:rFonts w:asciiTheme="minorHAnsi" w:hAnsiTheme="minorHAnsi" w:cstheme="minorHAnsi"/>
              </w:rPr>
            </w:pPr>
            <w:r w:rsidRPr="008C3A30">
              <w:rPr>
                <w:rFonts w:asciiTheme="minorHAnsi" w:hAnsiTheme="minorHAnsi" w:cstheme="minorHAnsi"/>
              </w:rPr>
              <w:t>School is</w:t>
            </w:r>
            <w:r w:rsidR="005A2427" w:rsidRPr="008C3A30">
              <w:rPr>
                <w:rFonts w:asciiTheme="minorHAnsi" w:hAnsiTheme="minorHAnsi" w:cstheme="minorHAnsi"/>
              </w:rPr>
              <w:t xml:space="preserve"> able to engage families and ensure they feel supported and part of the school’s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0F12" w14:textId="77777777" w:rsidR="00E66558" w:rsidRPr="008C3A30" w:rsidRDefault="005A2427">
            <w:pPr>
              <w:pStyle w:val="TableRowCentered"/>
              <w:jc w:val="left"/>
              <w:rPr>
                <w:szCs w:val="24"/>
              </w:rPr>
            </w:pPr>
            <w:r w:rsidRPr="008C3A30">
              <w:rPr>
                <w:rFonts w:asciiTheme="minorHAnsi" w:hAnsiTheme="minorHAnsi" w:cstheme="minorHAnsi"/>
                <w:szCs w:val="24"/>
              </w:rPr>
              <w:t>All families feel supported by the school</w:t>
            </w:r>
            <w:r w:rsidRPr="008C3A30">
              <w:rPr>
                <w:szCs w:val="24"/>
              </w:rPr>
              <w:t>.</w:t>
            </w:r>
          </w:p>
          <w:p w14:paraId="1EEA6E50" w14:textId="77777777" w:rsidR="005A2427" w:rsidRPr="008C3A30" w:rsidRDefault="005A2427" w:rsidP="005D76BF">
            <w:pPr>
              <w:pStyle w:val="TableRowCentered"/>
              <w:jc w:val="left"/>
              <w:rPr>
                <w:rFonts w:asciiTheme="minorHAnsi" w:hAnsiTheme="minorHAnsi" w:cstheme="minorHAnsi"/>
                <w:szCs w:val="24"/>
              </w:rPr>
            </w:pPr>
            <w:r w:rsidRPr="008C3A30">
              <w:rPr>
                <w:rFonts w:asciiTheme="minorHAnsi" w:hAnsiTheme="minorHAnsi" w:cstheme="minorHAnsi"/>
                <w:szCs w:val="24"/>
              </w:rPr>
              <w:t>Increased parental engagement of disadvantaged families.</w:t>
            </w:r>
          </w:p>
          <w:p w14:paraId="2A7D550B" w14:textId="4EE9F988" w:rsidR="005D76BF" w:rsidRPr="008C3A30" w:rsidRDefault="005D76BF" w:rsidP="005D76BF">
            <w:pPr>
              <w:pStyle w:val="TableRowCentered"/>
              <w:jc w:val="left"/>
              <w:rPr>
                <w:rFonts w:asciiTheme="minorHAnsi" w:hAnsiTheme="minorHAnsi" w:cstheme="minorHAnsi"/>
                <w:szCs w:val="24"/>
              </w:rPr>
            </w:pPr>
            <w:r w:rsidRPr="008C3A30">
              <w:rPr>
                <w:rFonts w:asciiTheme="minorHAnsi" w:hAnsiTheme="minorHAnsi" w:cstheme="minorHAnsi"/>
                <w:szCs w:val="24"/>
              </w:rPr>
              <w:t xml:space="preserve">Improved attendance of disadvantaged families.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0086421" w:rsidR="00E66558" w:rsidRPr="008C3A30" w:rsidRDefault="005A2427">
            <w:pPr>
              <w:pStyle w:val="TableRow"/>
              <w:rPr>
                <w:rFonts w:asciiTheme="minorHAnsi" w:hAnsiTheme="minorHAnsi" w:cstheme="minorHAnsi"/>
              </w:rPr>
            </w:pPr>
            <w:r w:rsidRPr="008C3A30">
              <w:rPr>
                <w:rFonts w:asciiTheme="minorHAnsi" w:hAnsiTheme="minorHAnsi" w:cstheme="minorHAnsi"/>
              </w:rPr>
              <w:t>Pupils are able to engage in their learning and make progress because of pastoral support that is in place.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3296" w14:textId="77777777" w:rsidR="00E66558" w:rsidRPr="008C3A30" w:rsidRDefault="005A2427">
            <w:pPr>
              <w:pStyle w:val="TableRowCentered"/>
              <w:jc w:val="left"/>
              <w:rPr>
                <w:rFonts w:asciiTheme="minorHAnsi" w:hAnsiTheme="minorHAnsi" w:cstheme="minorHAnsi"/>
                <w:szCs w:val="24"/>
              </w:rPr>
            </w:pPr>
            <w:r w:rsidRPr="008C3A30">
              <w:rPr>
                <w:rFonts w:asciiTheme="minorHAnsi" w:hAnsiTheme="minorHAnsi" w:cstheme="minorHAnsi"/>
                <w:szCs w:val="24"/>
              </w:rPr>
              <w:t>All pupils feel happy and safe in school.</w:t>
            </w:r>
          </w:p>
          <w:p w14:paraId="356E5C4E" w14:textId="29E7E534" w:rsidR="005A2427" w:rsidRPr="008C3A30" w:rsidRDefault="005A2427">
            <w:pPr>
              <w:pStyle w:val="TableRowCentered"/>
              <w:jc w:val="left"/>
              <w:rPr>
                <w:rFonts w:asciiTheme="minorHAnsi" w:hAnsiTheme="minorHAnsi" w:cstheme="minorHAnsi"/>
                <w:szCs w:val="24"/>
              </w:rPr>
            </w:pPr>
            <w:r w:rsidRPr="008C3A30">
              <w:rPr>
                <w:rFonts w:asciiTheme="minorHAnsi" w:hAnsiTheme="minorHAnsi" w:cstheme="minorHAnsi"/>
                <w:szCs w:val="24"/>
              </w:rPr>
              <w:t>Pupils are able to regulate their behaviour.</w:t>
            </w:r>
          </w:p>
          <w:p w14:paraId="2A7D550E" w14:textId="3BA92E9E" w:rsidR="005A2427" w:rsidRPr="008C3A30" w:rsidRDefault="005A2427">
            <w:pPr>
              <w:pStyle w:val="TableRowCentered"/>
              <w:jc w:val="left"/>
              <w:rPr>
                <w:szCs w:val="24"/>
              </w:rPr>
            </w:pPr>
            <w:r w:rsidRPr="008C3A30">
              <w:rPr>
                <w:rFonts w:asciiTheme="minorHAnsi" w:hAnsiTheme="minorHAnsi" w:cstheme="minorHAnsi"/>
                <w:szCs w:val="24"/>
              </w:rPr>
              <w:t>All pupils are able to be resilient.</w:t>
            </w:r>
          </w:p>
        </w:tc>
      </w:tr>
      <w:tr w:rsidR="001139F1" w14:paraId="17DA51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7169" w14:textId="3C10DC6A" w:rsidR="001139F1" w:rsidRPr="008C3A30" w:rsidRDefault="001139F1">
            <w:pPr>
              <w:pStyle w:val="TableRow"/>
              <w:rPr>
                <w:rFonts w:asciiTheme="minorHAnsi" w:hAnsiTheme="minorHAnsi" w:cstheme="minorHAnsi"/>
              </w:rPr>
            </w:pPr>
            <w:r w:rsidRPr="008C3A30">
              <w:rPr>
                <w:rFonts w:asciiTheme="minorHAnsi" w:hAnsiTheme="minorHAnsi" w:cstheme="minorHAnsi"/>
              </w:rPr>
              <w:lastRenderedPageBreak/>
              <w:t xml:space="preserve">Adults are able to identify and remove barriers for learning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572E" w14:textId="77777777" w:rsidR="001139F1" w:rsidRPr="008C3A30" w:rsidRDefault="001139F1">
            <w:pPr>
              <w:pStyle w:val="TableRowCentered"/>
              <w:jc w:val="left"/>
              <w:rPr>
                <w:rFonts w:asciiTheme="minorHAnsi" w:hAnsiTheme="minorHAnsi" w:cstheme="minorHAnsi"/>
                <w:szCs w:val="24"/>
              </w:rPr>
            </w:pPr>
            <w:r w:rsidRPr="008C3A30">
              <w:rPr>
                <w:rFonts w:asciiTheme="minorHAnsi" w:hAnsiTheme="minorHAnsi" w:cstheme="minorHAnsi"/>
                <w:szCs w:val="24"/>
              </w:rPr>
              <w:t>Early identification of needs.</w:t>
            </w:r>
          </w:p>
          <w:p w14:paraId="40F87CD8" w14:textId="2A9919C2" w:rsidR="001139F1" w:rsidRPr="008C3A30" w:rsidRDefault="001139F1">
            <w:pPr>
              <w:pStyle w:val="TableRowCentered"/>
              <w:jc w:val="left"/>
              <w:rPr>
                <w:rFonts w:asciiTheme="minorHAnsi" w:hAnsiTheme="minorHAnsi" w:cstheme="minorHAnsi"/>
                <w:szCs w:val="24"/>
              </w:rPr>
            </w:pPr>
            <w:r w:rsidRPr="008C3A30">
              <w:rPr>
                <w:rFonts w:asciiTheme="minorHAnsi" w:hAnsiTheme="minorHAnsi" w:cstheme="minorHAnsi"/>
                <w:szCs w:val="24"/>
              </w:rPr>
              <w:t xml:space="preserve">Disadvantaged pupils are able to access all lessons and make good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E665B25" w:rsidR="00E66558" w:rsidRDefault="00083F0B">
      <w:r>
        <w:t>Budgeted cost: £</w:t>
      </w:r>
      <w:r w:rsidR="008C3A30">
        <w:rPr>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22C3" w14:textId="77777777" w:rsidR="00E66558" w:rsidRPr="000C7F79" w:rsidRDefault="001139F1" w:rsidP="001139F1">
            <w:pPr>
              <w:pStyle w:val="TableRow"/>
              <w:rPr>
                <w:rFonts w:asciiTheme="minorHAnsi" w:hAnsiTheme="minorHAnsi" w:cstheme="minorHAnsi"/>
                <w:iCs/>
                <w:sz w:val="20"/>
                <w:szCs w:val="20"/>
              </w:rPr>
            </w:pPr>
            <w:r w:rsidRPr="000C7F79">
              <w:rPr>
                <w:rFonts w:asciiTheme="minorHAnsi" w:hAnsiTheme="minorHAnsi" w:cstheme="minorHAnsi"/>
                <w:iCs/>
                <w:sz w:val="20"/>
                <w:szCs w:val="20"/>
              </w:rPr>
              <w:t>A range of targeted CPD to enable teachers and support staff to be effective practitioners.</w:t>
            </w:r>
          </w:p>
          <w:p w14:paraId="2B46A250" w14:textId="77777777" w:rsidR="001139F1" w:rsidRPr="000C7F79" w:rsidRDefault="001139F1"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Effective questioning inset day.</w:t>
            </w:r>
          </w:p>
          <w:p w14:paraId="77093F42" w14:textId="77777777" w:rsidR="001139F1" w:rsidRPr="000C7F79" w:rsidRDefault="000C7F79"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Rich t</w:t>
            </w:r>
            <w:r w:rsidR="001139F1" w:rsidRPr="000C7F79">
              <w:rPr>
                <w:rFonts w:asciiTheme="minorHAnsi" w:hAnsiTheme="minorHAnsi" w:cstheme="minorHAnsi"/>
                <w:sz w:val="20"/>
                <w:szCs w:val="20"/>
              </w:rPr>
              <w:t>ask</w:t>
            </w:r>
            <w:r w:rsidRPr="000C7F79">
              <w:rPr>
                <w:rFonts w:asciiTheme="minorHAnsi" w:hAnsiTheme="minorHAnsi" w:cstheme="minorHAnsi"/>
                <w:sz w:val="20"/>
                <w:szCs w:val="20"/>
              </w:rPr>
              <w:t>s/</w:t>
            </w:r>
            <w:r w:rsidR="001139F1" w:rsidRPr="000C7F79">
              <w:rPr>
                <w:rFonts w:asciiTheme="minorHAnsi" w:hAnsiTheme="minorHAnsi" w:cstheme="minorHAnsi"/>
                <w:sz w:val="20"/>
                <w:szCs w:val="20"/>
              </w:rPr>
              <w:t xml:space="preserve"> variation </w:t>
            </w:r>
          </w:p>
          <w:p w14:paraId="2F5F5D39" w14:textId="77777777" w:rsidR="000C7F79" w:rsidRPr="00083F0B" w:rsidRDefault="000C7F79" w:rsidP="000C7F79">
            <w:pPr>
              <w:pStyle w:val="TableRow"/>
              <w:numPr>
                <w:ilvl w:val="0"/>
                <w:numId w:val="16"/>
              </w:numPr>
            </w:pPr>
            <w:r w:rsidRPr="000C7F79">
              <w:rPr>
                <w:rFonts w:asciiTheme="minorHAnsi" w:hAnsiTheme="minorHAnsi" w:cstheme="minorHAnsi"/>
                <w:sz w:val="20"/>
                <w:szCs w:val="20"/>
              </w:rPr>
              <w:t>Subject leadership/wider curriculum training</w:t>
            </w:r>
          </w:p>
          <w:p w14:paraId="72573D63" w14:textId="77777777" w:rsidR="00083F0B" w:rsidRPr="00083F0B" w:rsidRDefault="00083F0B" w:rsidP="000C7F79">
            <w:pPr>
              <w:pStyle w:val="TableRow"/>
              <w:numPr>
                <w:ilvl w:val="0"/>
                <w:numId w:val="16"/>
              </w:numPr>
            </w:pPr>
            <w:r>
              <w:rPr>
                <w:rFonts w:asciiTheme="minorHAnsi" w:hAnsiTheme="minorHAnsi" w:cstheme="minorHAnsi"/>
                <w:sz w:val="20"/>
                <w:szCs w:val="20"/>
              </w:rPr>
              <w:t>Phonics training</w:t>
            </w:r>
          </w:p>
          <w:p w14:paraId="08D8906B" w14:textId="77777777" w:rsidR="00083F0B" w:rsidRPr="00083F0B" w:rsidRDefault="00083F0B" w:rsidP="000C7F79">
            <w:pPr>
              <w:pStyle w:val="TableRow"/>
              <w:numPr>
                <w:ilvl w:val="0"/>
                <w:numId w:val="16"/>
              </w:numPr>
            </w:pPr>
            <w:r>
              <w:rPr>
                <w:rFonts w:asciiTheme="minorHAnsi" w:hAnsiTheme="minorHAnsi" w:cstheme="minorHAnsi"/>
                <w:sz w:val="20"/>
                <w:szCs w:val="20"/>
              </w:rPr>
              <w:t>Reading for pleasure.</w:t>
            </w:r>
          </w:p>
          <w:p w14:paraId="2A7D551A" w14:textId="4DC5CDE5" w:rsidR="00083F0B" w:rsidRPr="001139F1" w:rsidRDefault="00083F0B" w:rsidP="000C7F79">
            <w:pPr>
              <w:pStyle w:val="TableRow"/>
              <w:numPr>
                <w:ilvl w:val="0"/>
                <w:numId w:val="16"/>
              </w:numPr>
            </w:pPr>
            <w:r>
              <w:rPr>
                <w:rFonts w:asciiTheme="minorHAnsi" w:hAnsiTheme="minorHAnsi" w:cstheme="minorHAnsi"/>
                <w:sz w:val="20"/>
                <w:szCs w:val="20"/>
              </w:rPr>
              <w:t>Local authority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C4C60A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t>Research shows high quality AFL leads to clarity of learning and effective feedback which supports rapid progress - Education Endowment Fund (EEF) toolkit. Q FT will ensure a long-term impact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41DB81" w:rsidR="00E66558" w:rsidRDefault="009849C1">
            <w:pPr>
              <w:pStyle w:val="TableRowCentered"/>
              <w:jc w:val="left"/>
              <w:rPr>
                <w:sz w:val="22"/>
              </w:rPr>
            </w:pPr>
            <w:r>
              <w:rPr>
                <w:sz w:val="22"/>
              </w:rPr>
              <w:t>2,3,5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879E09" w:rsidR="00E66558" w:rsidRDefault="009D71E8">
      <w:r>
        <w:t xml:space="preserve">Budgeted cost: £ </w:t>
      </w:r>
      <w:r w:rsidR="00876EF3">
        <w:rPr>
          <w:iCs/>
        </w:rPr>
        <w:t>23</w:t>
      </w:r>
      <w:r w:rsidR="00A363AD">
        <w:rPr>
          <w:iCs/>
        </w:rPr>
        <w:t>,091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CBE6" w14:textId="3DB69FC1" w:rsidR="00E66558" w:rsidRDefault="008C3A30" w:rsidP="000C7F79">
            <w:pPr>
              <w:pStyle w:val="TableRow"/>
              <w:ind w:left="0"/>
              <w:rPr>
                <w:rFonts w:asciiTheme="minorHAnsi" w:hAnsiTheme="minorHAnsi" w:cstheme="minorHAnsi"/>
                <w:iCs/>
                <w:sz w:val="20"/>
                <w:szCs w:val="20"/>
              </w:rPr>
            </w:pPr>
            <w:r>
              <w:rPr>
                <w:rFonts w:asciiTheme="minorHAnsi" w:hAnsiTheme="minorHAnsi" w:cstheme="minorHAnsi"/>
                <w:iCs/>
                <w:sz w:val="20"/>
                <w:szCs w:val="20"/>
              </w:rPr>
              <w:t>Tutoring</w:t>
            </w:r>
          </w:p>
          <w:p w14:paraId="2780FF1B" w14:textId="77777777" w:rsidR="00083F0B" w:rsidRDefault="00083F0B" w:rsidP="000C7F79">
            <w:pPr>
              <w:pStyle w:val="TableRow"/>
              <w:ind w:left="0"/>
              <w:rPr>
                <w:rFonts w:asciiTheme="minorHAnsi" w:hAnsiTheme="minorHAnsi" w:cstheme="minorHAnsi"/>
                <w:iCs/>
                <w:sz w:val="20"/>
                <w:szCs w:val="20"/>
              </w:rPr>
            </w:pPr>
          </w:p>
          <w:p w14:paraId="12F394A3" w14:textId="6A80DE69" w:rsidR="008C3A30" w:rsidRPr="000C7F79" w:rsidRDefault="00083F0B" w:rsidP="008C3A30">
            <w:pPr>
              <w:pStyle w:val="TableRow"/>
              <w:ind w:left="0"/>
              <w:rPr>
                <w:rFonts w:asciiTheme="minorHAnsi" w:hAnsiTheme="minorHAnsi" w:cstheme="minorHAnsi"/>
                <w:sz w:val="20"/>
                <w:szCs w:val="20"/>
              </w:rPr>
            </w:pPr>
            <w:r>
              <w:rPr>
                <w:rFonts w:asciiTheme="minorHAnsi" w:hAnsiTheme="minorHAnsi" w:cstheme="minorHAnsi"/>
                <w:iCs/>
                <w:sz w:val="20"/>
                <w:szCs w:val="20"/>
              </w:rPr>
              <w:t>£</w:t>
            </w:r>
            <w:r w:rsidR="008C3A30">
              <w:rPr>
                <w:rFonts w:asciiTheme="minorHAnsi" w:hAnsiTheme="minorHAnsi" w:cstheme="minorHAnsi"/>
                <w:iCs/>
                <w:sz w:val="20"/>
                <w:szCs w:val="20"/>
              </w:rPr>
              <w:t xml:space="preserve">3,200 </w:t>
            </w:r>
          </w:p>
          <w:p w14:paraId="2A7D5529" w14:textId="7822E053" w:rsidR="008C3A30" w:rsidRPr="000C7F79" w:rsidRDefault="008C3A30" w:rsidP="008C3A30">
            <w:pPr>
              <w:pStyle w:val="TableRow"/>
              <w:ind w:left="0"/>
              <w:rPr>
                <w:rFonts w:asciiTheme="minorHAnsi" w:hAnsiTheme="minorHAnsi" w:cstheme="minorHAns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0895FEE" w:rsidR="00E66558" w:rsidRPr="000C7F79" w:rsidRDefault="000C7F79" w:rsidP="000C7F79">
            <w:pPr>
              <w:pStyle w:val="TableRowCentered"/>
              <w:jc w:val="left"/>
              <w:rPr>
                <w:rFonts w:asciiTheme="minorHAnsi" w:hAnsiTheme="minorHAnsi" w:cstheme="minorHAnsi"/>
                <w:sz w:val="20"/>
              </w:rPr>
            </w:pPr>
            <w:r w:rsidRPr="000C7F79">
              <w:rPr>
                <w:rFonts w:asciiTheme="minorHAnsi" w:hAnsiTheme="minorHAnsi" w:cstheme="minorHAnsi"/>
                <w:sz w:val="20"/>
              </w:rPr>
              <w:t xml:space="preserve">EEF Teaching and Learning Toolkit – </w:t>
            </w:r>
            <w:r>
              <w:rPr>
                <w:rFonts w:asciiTheme="minorHAnsi" w:hAnsiTheme="minorHAnsi" w:cstheme="minorHAnsi"/>
                <w:sz w:val="20"/>
              </w:rPr>
              <w:t>small group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26FFE85" w:rsidR="00E66558" w:rsidRDefault="009849C1">
            <w:pPr>
              <w:pStyle w:val="TableRowCentered"/>
              <w:jc w:val="left"/>
              <w:rPr>
                <w:sz w:val="22"/>
              </w:rPr>
            </w:pPr>
            <w:r>
              <w:rPr>
                <w:sz w:val="22"/>
              </w:rPr>
              <w:t>3,6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6FD1" w14:textId="77777777" w:rsidR="00E66558" w:rsidRDefault="000C7F79">
            <w:pPr>
              <w:pStyle w:val="TableRow"/>
              <w:rPr>
                <w:rFonts w:asciiTheme="minorHAnsi" w:hAnsiTheme="minorHAnsi" w:cstheme="minorHAnsi"/>
                <w:sz w:val="20"/>
              </w:rPr>
            </w:pPr>
            <w:r w:rsidRPr="000C7F79">
              <w:rPr>
                <w:rFonts w:asciiTheme="minorHAnsi" w:hAnsiTheme="minorHAnsi" w:cstheme="minorHAnsi"/>
                <w:sz w:val="20"/>
              </w:rPr>
              <w:t>Pupil premium lead to monitor progress and interventions of disadvantaged pupils.</w:t>
            </w:r>
          </w:p>
          <w:p w14:paraId="0D6DBB3D" w14:textId="5B3D6CE5" w:rsidR="00083F0B" w:rsidRDefault="00A363AD">
            <w:pPr>
              <w:pStyle w:val="TableRow"/>
              <w:rPr>
                <w:rFonts w:asciiTheme="minorHAnsi" w:hAnsiTheme="minorHAnsi" w:cstheme="minorHAnsi"/>
                <w:sz w:val="20"/>
              </w:rPr>
            </w:pPr>
            <w:r>
              <w:rPr>
                <w:rFonts w:asciiTheme="minorHAnsi" w:hAnsiTheme="minorHAnsi" w:cstheme="minorHAnsi"/>
                <w:sz w:val="20"/>
              </w:rPr>
              <w:lastRenderedPageBreak/>
              <w:t>Senior Mental Health Lead time.</w:t>
            </w:r>
          </w:p>
          <w:p w14:paraId="2A7D552D" w14:textId="35E4471B" w:rsidR="00083F0B" w:rsidRPr="000C7F79" w:rsidRDefault="00083F0B" w:rsidP="008C3A30">
            <w:pPr>
              <w:pStyle w:val="TableRow"/>
              <w:rPr>
                <w:rFonts w:asciiTheme="minorHAnsi" w:hAnsiTheme="minorHAnsi" w:cstheme="minorHAnsi"/>
                <w:sz w:val="22"/>
              </w:rPr>
            </w:pPr>
            <w:r>
              <w:rPr>
                <w:rFonts w:asciiTheme="minorHAnsi" w:hAnsiTheme="minorHAnsi" w:cstheme="minorHAnsi"/>
                <w:sz w:val="20"/>
              </w:rPr>
              <w:t>£</w:t>
            </w:r>
            <w:r w:rsidR="00876EF3">
              <w:rPr>
                <w:rFonts w:asciiTheme="minorHAnsi" w:hAnsiTheme="minorHAnsi" w:cstheme="minorHAnsi"/>
                <w:sz w:val="20"/>
              </w:rPr>
              <w:t>12</w:t>
            </w:r>
            <w:r w:rsidR="00A363AD">
              <w:rPr>
                <w:rFonts w:asciiTheme="minorHAnsi" w:hAnsiTheme="minorHAnsi" w:cstheme="minorHAnsi"/>
                <w:sz w:val="20"/>
              </w:rPr>
              <w:t>,141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C99218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lastRenderedPageBreak/>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61EF7E" w:rsidR="00E66558" w:rsidRDefault="009849C1">
            <w:pPr>
              <w:pStyle w:val="TableRowCentered"/>
              <w:jc w:val="left"/>
              <w:rPr>
                <w:sz w:val="22"/>
              </w:rPr>
            </w:pPr>
            <w:r>
              <w:rPr>
                <w:sz w:val="22"/>
              </w:rPr>
              <w:t>6</w:t>
            </w:r>
          </w:p>
        </w:tc>
      </w:tr>
      <w:tr w:rsidR="00083F0B" w14:paraId="6A06DE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6AD6" w14:textId="21A0A4F1" w:rsidR="00083F0B" w:rsidRDefault="00083F0B">
            <w:pPr>
              <w:pStyle w:val="TableRow"/>
              <w:rPr>
                <w:rFonts w:asciiTheme="minorHAnsi" w:hAnsiTheme="minorHAnsi" w:cstheme="minorHAnsi"/>
                <w:sz w:val="20"/>
              </w:rPr>
            </w:pPr>
            <w:r>
              <w:rPr>
                <w:rFonts w:asciiTheme="minorHAnsi" w:hAnsiTheme="minorHAnsi" w:cstheme="minorHAnsi"/>
                <w:sz w:val="20"/>
              </w:rPr>
              <w:t>Targeted small group and 1:1 precision teaching interventions by support staff.</w:t>
            </w:r>
          </w:p>
          <w:p w14:paraId="31C6706C" w14:textId="77777777" w:rsidR="00083F0B" w:rsidRDefault="00083F0B">
            <w:pPr>
              <w:pStyle w:val="TableRow"/>
              <w:rPr>
                <w:rFonts w:asciiTheme="minorHAnsi" w:hAnsiTheme="minorHAnsi" w:cstheme="minorHAnsi"/>
                <w:sz w:val="20"/>
              </w:rPr>
            </w:pPr>
          </w:p>
          <w:p w14:paraId="0F8DE5D2" w14:textId="19F40965" w:rsidR="00083F0B" w:rsidRPr="000C7F79" w:rsidRDefault="00E922F0">
            <w:pPr>
              <w:pStyle w:val="TableRow"/>
              <w:rPr>
                <w:rFonts w:asciiTheme="minorHAnsi" w:hAnsiTheme="minorHAnsi" w:cstheme="minorHAnsi"/>
                <w:sz w:val="20"/>
              </w:rPr>
            </w:pPr>
            <w:r>
              <w:rPr>
                <w:rFonts w:asciiTheme="minorHAnsi" w:hAnsiTheme="minorHAnsi" w:cstheme="minorHAnsi"/>
                <w:sz w:val="20"/>
              </w:rPr>
              <w:t>£</w:t>
            </w:r>
            <w:r w:rsidR="008C3A30">
              <w:rPr>
                <w:rFonts w:asciiTheme="minorHAnsi" w:hAnsiTheme="minorHAnsi" w:cstheme="minorHAnsi"/>
                <w:sz w:val="20"/>
              </w:rPr>
              <w:t>7,750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51AD" w14:textId="7B8E84AC" w:rsidR="00083F0B" w:rsidRPr="000C7F79" w:rsidRDefault="00083F0B" w:rsidP="00083F0B">
            <w:pPr>
              <w:pStyle w:val="TableRowCentered"/>
              <w:ind w:left="0"/>
              <w:jc w:val="left"/>
              <w:rPr>
                <w:rFonts w:asciiTheme="minorHAnsi" w:hAnsiTheme="minorHAnsi" w:cstheme="minorHAnsi"/>
                <w:sz w:val="20"/>
              </w:rPr>
            </w:pPr>
            <w:r w:rsidRPr="000C7F79">
              <w:rPr>
                <w:rFonts w:asciiTheme="minorHAnsi" w:hAnsiTheme="minorHAnsi" w:cstheme="minorHAnsi"/>
                <w:sz w:val="20"/>
              </w:rPr>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3004" w14:textId="11E26AB0" w:rsidR="00083F0B" w:rsidRDefault="00083F0B">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4371EF6" w:rsidR="00E66558" w:rsidRPr="00083F0B" w:rsidRDefault="009D71E8">
      <w:pPr>
        <w:spacing w:before="240" w:after="120"/>
      </w:pPr>
      <w:r>
        <w:t xml:space="preserve">Budgeted cost: £ </w:t>
      </w:r>
      <w:r w:rsidR="00A363AD">
        <w:rPr>
          <w:iCs/>
        </w:rPr>
        <w:t>43,767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A0F1" w14:textId="77777777" w:rsidR="003537A8" w:rsidRDefault="00F67F0C">
            <w:pPr>
              <w:pStyle w:val="TableRow"/>
              <w:rPr>
                <w:rFonts w:asciiTheme="minorHAnsi" w:hAnsiTheme="minorHAnsi" w:cstheme="minorHAnsi"/>
                <w:iCs/>
                <w:sz w:val="20"/>
                <w:szCs w:val="22"/>
              </w:rPr>
            </w:pPr>
            <w:r w:rsidRPr="000C7F79">
              <w:rPr>
                <w:rFonts w:asciiTheme="minorHAnsi" w:hAnsiTheme="minorHAnsi" w:cstheme="minorHAnsi"/>
                <w:iCs/>
                <w:sz w:val="20"/>
                <w:szCs w:val="22"/>
              </w:rPr>
              <w:t xml:space="preserve">Enrichment </w:t>
            </w:r>
          </w:p>
          <w:p w14:paraId="10322184" w14:textId="5EAA2617" w:rsidR="00083F0B" w:rsidRDefault="003537A8">
            <w:pPr>
              <w:pStyle w:val="TableRow"/>
              <w:rPr>
                <w:rFonts w:asciiTheme="minorHAnsi" w:hAnsiTheme="minorHAnsi" w:cstheme="minorHAnsi"/>
                <w:sz w:val="20"/>
              </w:rPr>
            </w:pPr>
            <w:r w:rsidRPr="000C7F79">
              <w:rPr>
                <w:rFonts w:asciiTheme="minorHAnsi" w:hAnsiTheme="minorHAnsi" w:cstheme="minorHAnsi"/>
                <w:sz w:val="20"/>
              </w:rPr>
              <w:t>Funding for experiences such as trips, residential, access to after school clubs,</w:t>
            </w:r>
            <w:r>
              <w:rPr>
                <w:rFonts w:asciiTheme="minorHAnsi" w:hAnsiTheme="minorHAnsi" w:cstheme="minorHAnsi"/>
                <w:sz w:val="20"/>
              </w:rPr>
              <w:t xml:space="preserve"> wrap around care</w:t>
            </w:r>
            <w:r w:rsidR="00083F0B">
              <w:rPr>
                <w:rFonts w:asciiTheme="minorHAnsi" w:hAnsiTheme="minorHAnsi" w:cstheme="minorHAnsi"/>
                <w:sz w:val="20"/>
              </w:rPr>
              <w:t>.</w:t>
            </w:r>
          </w:p>
          <w:p w14:paraId="40841B05" w14:textId="10449853" w:rsidR="00083F0B" w:rsidRDefault="00083F0B">
            <w:pPr>
              <w:pStyle w:val="TableRow"/>
              <w:rPr>
                <w:rFonts w:asciiTheme="minorHAnsi" w:hAnsiTheme="minorHAnsi" w:cstheme="minorHAnsi"/>
                <w:sz w:val="20"/>
              </w:rPr>
            </w:pPr>
          </w:p>
          <w:p w14:paraId="3294526A" w14:textId="340C49DD" w:rsidR="00083F0B" w:rsidRDefault="008C3A30">
            <w:pPr>
              <w:pStyle w:val="TableRow"/>
              <w:rPr>
                <w:rFonts w:asciiTheme="minorHAnsi" w:hAnsiTheme="minorHAnsi" w:cstheme="minorHAnsi"/>
                <w:sz w:val="20"/>
              </w:rPr>
            </w:pPr>
            <w:r>
              <w:rPr>
                <w:rFonts w:asciiTheme="minorHAnsi" w:hAnsiTheme="minorHAnsi" w:cstheme="minorHAnsi"/>
                <w:sz w:val="20"/>
              </w:rPr>
              <w:t>£4,500</w:t>
            </w:r>
          </w:p>
          <w:p w14:paraId="5E0ABA6E" w14:textId="77777777" w:rsidR="00083F0B" w:rsidRDefault="00083F0B" w:rsidP="00083F0B">
            <w:pPr>
              <w:pStyle w:val="TableRow"/>
              <w:ind w:left="0"/>
              <w:rPr>
                <w:rFonts w:asciiTheme="minorHAnsi" w:hAnsiTheme="minorHAnsi" w:cstheme="minorHAnsi"/>
                <w:sz w:val="20"/>
              </w:rPr>
            </w:pPr>
          </w:p>
          <w:p w14:paraId="786E37DE" w14:textId="3A6C45D8" w:rsidR="00083F0B" w:rsidRDefault="003537A8" w:rsidP="00083F0B">
            <w:pPr>
              <w:pStyle w:val="TableRow"/>
              <w:ind w:left="0"/>
              <w:rPr>
                <w:rFonts w:asciiTheme="minorHAnsi" w:hAnsiTheme="minorHAnsi" w:cstheme="minorHAnsi"/>
                <w:sz w:val="20"/>
              </w:rPr>
            </w:pPr>
            <w:r w:rsidRPr="000C7F79">
              <w:rPr>
                <w:rFonts w:asciiTheme="minorHAnsi" w:hAnsiTheme="minorHAnsi" w:cstheme="minorHAnsi"/>
                <w:sz w:val="20"/>
              </w:rPr>
              <w:t>Lunch time sports coach/play leader</w:t>
            </w:r>
            <w:r w:rsidR="00A363AD">
              <w:rPr>
                <w:rFonts w:asciiTheme="minorHAnsi" w:hAnsiTheme="minorHAnsi" w:cstheme="minorHAnsi"/>
                <w:sz w:val="20"/>
              </w:rPr>
              <w:t>s</w:t>
            </w:r>
            <w:r w:rsidRPr="000C7F79">
              <w:rPr>
                <w:rFonts w:asciiTheme="minorHAnsi" w:hAnsiTheme="minorHAnsi" w:cstheme="minorHAnsi"/>
                <w:sz w:val="20"/>
              </w:rPr>
              <w:t>.</w:t>
            </w:r>
          </w:p>
          <w:p w14:paraId="1277971A" w14:textId="5F25EF55"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w:t>
            </w:r>
            <w:r w:rsidR="00A363AD">
              <w:rPr>
                <w:rFonts w:asciiTheme="minorHAnsi" w:hAnsiTheme="minorHAnsi" w:cstheme="minorHAnsi"/>
                <w:sz w:val="20"/>
              </w:rPr>
              <w:t>9</w:t>
            </w:r>
            <w:r w:rsidR="008C3A30">
              <w:rPr>
                <w:rFonts w:asciiTheme="minorHAnsi" w:hAnsiTheme="minorHAnsi" w:cstheme="minorHAnsi"/>
                <w:sz w:val="20"/>
              </w:rPr>
              <w:t>,800</w:t>
            </w:r>
          </w:p>
          <w:p w14:paraId="3FF05B0E" w14:textId="77777777" w:rsidR="00083F0B" w:rsidRDefault="00083F0B" w:rsidP="00083F0B">
            <w:pPr>
              <w:pStyle w:val="TableRow"/>
              <w:ind w:left="0"/>
              <w:rPr>
                <w:rFonts w:asciiTheme="minorHAnsi" w:hAnsiTheme="minorHAnsi" w:cstheme="minorHAnsi"/>
                <w:sz w:val="20"/>
              </w:rPr>
            </w:pPr>
          </w:p>
          <w:p w14:paraId="2E57FEF8" w14:textId="77777777"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Listen to me</w:t>
            </w:r>
          </w:p>
          <w:p w14:paraId="2A7D5538" w14:textId="1B08D650" w:rsidR="00083F0B" w:rsidRPr="000C7F79" w:rsidRDefault="008C3A30" w:rsidP="00083F0B">
            <w:pPr>
              <w:pStyle w:val="TableRow"/>
              <w:ind w:left="0"/>
              <w:rPr>
                <w:rFonts w:asciiTheme="minorHAnsi" w:hAnsiTheme="minorHAnsi" w:cstheme="minorHAnsi"/>
                <w:sz w:val="20"/>
              </w:rPr>
            </w:pPr>
            <w:r>
              <w:rPr>
                <w:rFonts w:asciiTheme="minorHAnsi" w:hAnsiTheme="minorHAnsi" w:cstheme="minorHAnsi"/>
                <w:sz w:val="20"/>
              </w:rPr>
              <w:t>£3</w:t>
            </w:r>
            <w:r w:rsidR="00A363AD">
              <w:rPr>
                <w:rFonts w:asciiTheme="minorHAnsi" w:hAnsiTheme="minorHAnsi" w:cstheme="minorHAnsi"/>
                <w:sz w:val="20"/>
              </w:rPr>
              <w:t>,</w:t>
            </w:r>
            <w:r>
              <w:rPr>
                <w:rFonts w:asciiTheme="minorHAnsi" w:hAnsiTheme="minorHAnsi" w:cstheme="minorHAnsi"/>
                <w:sz w:val="20"/>
              </w:rPr>
              <w:t>2</w:t>
            </w:r>
            <w:r w:rsidR="007B457E">
              <w:rPr>
                <w:rFonts w:asciiTheme="minorHAnsi" w:hAnsiTheme="minorHAnsi" w:cstheme="minorHAnsi"/>
                <w:sz w:val="20"/>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9585" w14:textId="77777777" w:rsidR="00E66558" w:rsidRDefault="00846757">
            <w:pPr>
              <w:pStyle w:val="TableRowCentered"/>
              <w:jc w:val="left"/>
              <w:rPr>
                <w:rFonts w:asciiTheme="minorHAnsi" w:hAnsiTheme="minorHAnsi" w:cstheme="minorHAnsi"/>
                <w:sz w:val="20"/>
              </w:rPr>
            </w:pPr>
            <w:r>
              <w:rPr>
                <w:rFonts w:asciiTheme="minorHAnsi" w:hAnsiTheme="minorHAnsi" w:cstheme="minorHAnsi"/>
                <w:sz w:val="20"/>
              </w:rPr>
              <w:t>Children have a rich, variety of experiences that they are able to learn from.</w:t>
            </w:r>
          </w:p>
          <w:p w14:paraId="1C885FAA" w14:textId="77777777" w:rsidR="00846757" w:rsidRDefault="00846757">
            <w:pPr>
              <w:pStyle w:val="TableRowCentered"/>
              <w:jc w:val="left"/>
              <w:rPr>
                <w:rFonts w:asciiTheme="minorHAnsi" w:hAnsiTheme="minorHAnsi" w:cstheme="minorHAnsi"/>
                <w:sz w:val="20"/>
              </w:rPr>
            </w:pPr>
          </w:p>
          <w:p w14:paraId="2A7D5539" w14:textId="2A3F1B52" w:rsidR="00846757" w:rsidRPr="000C7F79" w:rsidRDefault="00846757">
            <w:pPr>
              <w:pStyle w:val="TableRowCentered"/>
              <w:jc w:val="left"/>
              <w:rPr>
                <w:rFonts w:asciiTheme="minorHAnsi" w:hAnsiTheme="minorHAnsi" w:cstheme="minorHAnsi"/>
                <w:sz w:val="20"/>
              </w:rPr>
            </w:pPr>
            <w:r>
              <w:rPr>
                <w:rFonts w:asciiTheme="minorHAnsi" w:hAnsiTheme="minorHAnsi" w:cstheme="minorHAnsi"/>
                <w:sz w:val="20"/>
              </w:rPr>
              <w:t xml:space="preserve">Children feel part of the school community and are able to attend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2E6A0D"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C83" w14:textId="799C5C43" w:rsidR="00083F0B" w:rsidRDefault="00F67F0C" w:rsidP="007B457E">
            <w:pPr>
              <w:pStyle w:val="TableRow"/>
              <w:rPr>
                <w:rFonts w:asciiTheme="minorHAnsi" w:hAnsiTheme="minorHAnsi" w:cstheme="minorHAnsi"/>
                <w:sz w:val="20"/>
              </w:rPr>
            </w:pPr>
            <w:r w:rsidRPr="000C7F79">
              <w:rPr>
                <w:rFonts w:asciiTheme="minorHAnsi" w:hAnsiTheme="minorHAnsi" w:cstheme="minorHAnsi"/>
                <w:sz w:val="20"/>
              </w:rPr>
              <w:t xml:space="preserve">Development of the role of </w:t>
            </w:r>
            <w:r w:rsidR="005D76BF">
              <w:rPr>
                <w:rFonts w:asciiTheme="minorHAnsi" w:hAnsiTheme="minorHAnsi" w:cstheme="minorHAnsi"/>
                <w:sz w:val="20"/>
              </w:rPr>
              <w:t>TALA</w:t>
            </w:r>
            <w:r w:rsidRPr="000C7F79">
              <w:rPr>
                <w:rFonts w:asciiTheme="minorHAnsi" w:hAnsiTheme="minorHAnsi" w:cstheme="minorHAnsi"/>
                <w:sz w:val="20"/>
              </w:rPr>
              <w:t xml:space="preserve"> support worker</w:t>
            </w:r>
            <w:r w:rsidR="005D76BF">
              <w:rPr>
                <w:rFonts w:asciiTheme="minorHAnsi" w:hAnsiTheme="minorHAnsi" w:cstheme="minorHAnsi"/>
                <w:sz w:val="20"/>
              </w:rPr>
              <w:t>s</w:t>
            </w:r>
            <w:r w:rsidRPr="000C7F79">
              <w:rPr>
                <w:rFonts w:asciiTheme="minorHAnsi" w:hAnsiTheme="minorHAnsi" w:cstheme="minorHAnsi"/>
                <w:sz w:val="20"/>
              </w:rPr>
              <w:t xml:space="preserve"> </w:t>
            </w:r>
          </w:p>
          <w:p w14:paraId="177F8879" w14:textId="7F1612BB" w:rsidR="00083F0B" w:rsidRDefault="008C3A30">
            <w:pPr>
              <w:pStyle w:val="TableRow"/>
              <w:rPr>
                <w:rFonts w:asciiTheme="minorHAnsi" w:hAnsiTheme="minorHAnsi" w:cstheme="minorHAnsi"/>
                <w:sz w:val="20"/>
              </w:rPr>
            </w:pPr>
            <w:r>
              <w:rPr>
                <w:rFonts w:asciiTheme="minorHAnsi" w:hAnsiTheme="minorHAnsi" w:cstheme="minorHAnsi"/>
                <w:sz w:val="20"/>
              </w:rPr>
              <w:t>£3</w:t>
            </w:r>
            <w:r w:rsidR="00A363AD">
              <w:rPr>
                <w:rFonts w:asciiTheme="minorHAnsi" w:hAnsiTheme="minorHAnsi" w:cstheme="minorHAnsi"/>
                <w:sz w:val="20"/>
              </w:rPr>
              <w:t>,</w:t>
            </w:r>
            <w:r>
              <w:rPr>
                <w:rFonts w:asciiTheme="minorHAnsi" w:hAnsiTheme="minorHAnsi" w:cstheme="minorHAnsi"/>
                <w:sz w:val="20"/>
              </w:rPr>
              <w:t>187</w:t>
            </w:r>
          </w:p>
          <w:p w14:paraId="034ADA97" w14:textId="77777777" w:rsidR="007B457E" w:rsidRDefault="007B457E">
            <w:pPr>
              <w:pStyle w:val="TableRow"/>
              <w:rPr>
                <w:rFonts w:asciiTheme="minorHAnsi" w:hAnsiTheme="minorHAnsi" w:cstheme="minorHAnsi"/>
                <w:sz w:val="20"/>
              </w:rPr>
            </w:pPr>
          </w:p>
          <w:p w14:paraId="3E677169" w14:textId="31157A3D" w:rsidR="007B457E" w:rsidRDefault="007B457E">
            <w:pPr>
              <w:pStyle w:val="TableRow"/>
              <w:rPr>
                <w:rFonts w:asciiTheme="minorHAnsi" w:hAnsiTheme="minorHAnsi" w:cstheme="minorHAnsi"/>
                <w:sz w:val="20"/>
              </w:rPr>
            </w:pPr>
            <w:r>
              <w:rPr>
                <w:rFonts w:asciiTheme="minorHAnsi" w:hAnsiTheme="minorHAnsi" w:cstheme="minorHAnsi"/>
                <w:sz w:val="20"/>
              </w:rPr>
              <w:t xml:space="preserve">Training </w:t>
            </w:r>
            <w:r w:rsidR="005D76BF">
              <w:rPr>
                <w:rFonts w:asciiTheme="minorHAnsi" w:hAnsiTheme="minorHAnsi" w:cstheme="minorHAnsi"/>
                <w:sz w:val="20"/>
              </w:rPr>
              <w:t>and supervision</w:t>
            </w:r>
          </w:p>
          <w:p w14:paraId="2A7D553C" w14:textId="15A20006" w:rsidR="007B457E" w:rsidRPr="000C7F79" w:rsidRDefault="001A5BA3" w:rsidP="008C3A30">
            <w:pPr>
              <w:pStyle w:val="TableRow"/>
              <w:rPr>
                <w:rFonts w:asciiTheme="minorHAnsi" w:hAnsiTheme="minorHAnsi" w:cstheme="minorHAnsi"/>
                <w:sz w:val="20"/>
              </w:rPr>
            </w:pPr>
            <w:r>
              <w:rPr>
                <w:rFonts w:asciiTheme="minorHAnsi" w:hAnsiTheme="minorHAnsi" w:cstheme="minorHAnsi"/>
                <w:sz w:val="20"/>
              </w:rPr>
              <w:t>£</w:t>
            </w:r>
            <w:r w:rsidR="008C3A30">
              <w:rPr>
                <w:rFonts w:asciiTheme="minorHAnsi" w:hAnsiTheme="minorHAnsi" w:cstheme="minorHAnsi"/>
                <w:sz w:val="20"/>
              </w:rPr>
              <w:t>1</w:t>
            </w:r>
            <w:r w:rsidR="00A363AD">
              <w:rPr>
                <w:rFonts w:asciiTheme="minorHAnsi" w:hAnsiTheme="minorHAnsi" w:cstheme="minorHAnsi"/>
                <w:sz w:val="20"/>
              </w:rPr>
              <w:t>,</w:t>
            </w:r>
            <w:r w:rsidR="008C3A30">
              <w:rPr>
                <w:rFonts w:asciiTheme="minorHAnsi" w:hAnsiTheme="minorHAnsi" w:cstheme="minorHAnsi"/>
                <w:sz w:val="20"/>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424655" w:rsidR="00E66558" w:rsidRPr="000C7F79" w:rsidRDefault="00E06F5D">
            <w:pPr>
              <w:pStyle w:val="TableRowCentered"/>
              <w:jc w:val="left"/>
              <w:rPr>
                <w:rFonts w:asciiTheme="minorHAnsi" w:hAnsiTheme="minorHAnsi" w:cstheme="minorHAnsi"/>
                <w:sz w:val="20"/>
              </w:rPr>
            </w:pPr>
            <w:r>
              <w:rPr>
                <w:rFonts w:asciiTheme="minorHAnsi" w:hAnsiTheme="minorHAnsi" w:cstheme="minorHAnsi"/>
                <w:sz w:val="20"/>
              </w:rPr>
              <w:t xml:space="preserve">EEF parental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4DA24BB"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4,5,2,1</w:t>
            </w:r>
          </w:p>
        </w:tc>
      </w:tr>
      <w:tr w:rsidR="001139F1" w14:paraId="247CA6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A510" w14:textId="5F90D90B" w:rsidR="00083F0B" w:rsidRDefault="005D76BF" w:rsidP="00083F0B">
            <w:pPr>
              <w:pStyle w:val="TableRow"/>
              <w:rPr>
                <w:rFonts w:asciiTheme="minorHAnsi" w:hAnsiTheme="minorHAnsi" w:cstheme="minorHAnsi"/>
                <w:sz w:val="20"/>
              </w:rPr>
            </w:pPr>
            <w:r>
              <w:rPr>
                <w:rFonts w:asciiTheme="minorHAnsi" w:hAnsiTheme="minorHAnsi" w:cstheme="minorHAnsi"/>
                <w:sz w:val="20"/>
              </w:rPr>
              <w:t xml:space="preserve">HLTA Training </w:t>
            </w:r>
          </w:p>
          <w:p w14:paraId="5D1133A4" w14:textId="2B32C201" w:rsidR="00083F0B" w:rsidRDefault="008C3A30">
            <w:pPr>
              <w:pStyle w:val="TableRow"/>
              <w:rPr>
                <w:rFonts w:asciiTheme="minorHAnsi" w:hAnsiTheme="minorHAnsi" w:cstheme="minorHAnsi"/>
                <w:sz w:val="20"/>
              </w:rPr>
            </w:pPr>
            <w:r>
              <w:rPr>
                <w:rFonts w:asciiTheme="minorHAnsi" w:hAnsiTheme="minorHAnsi" w:cstheme="minorHAnsi"/>
                <w:sz w:val="20"/>
              </w:rPr>
              <w:t>£</w:t>
            </w:r>
            <w:r w:rsidR="00083F0B">
              <w:rPr>
                <w:rFonts w:asciiTheme="minorHAnsi" w:hAnsiTheme="minorHAnsi" w:cstheme="minorHAnsi"/>
                <w:sz w:val="20"/>
              </w:rPr>
              <w:t>880</w:t>
            </w:r>
          </w:p>
          <w:p w14:paraId="2055A696" w14:textId="168BBCD4" w:rsidR="00083F0B" w:rsidRPr="000C7F79" w:rsidRDefault="00083F0B">
            <w:pPr>
              <w:pStyle w:val="TableRow"/>
              <w:rPr>
                <w:rFonts w:asciiTheme="minorHAnsi" w:hAnsiTheme="minorHAnsi" w:cstheme="minorHAns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8410" w14:textId="5342F4E1" w:rsidR="001139F1" w:rsidRPr="00E06F5D" w:rsidRDefault="005D76BF">
            <w:pPr>
              <w:pStyle w:val="TableRowCentered"/>
              <w:jc w:val="left"/>
              <w:rPr>
                <w:rFonts w:asciiTheme="minorHAnsi" w:hAnsiTheme="minorHAnsi" w:cstheme="minorHAnsi"/>
                <w:sz w:val="22"/>
              </w:rPr>
            </w:pPr>
            <w:r>
              <w:rPr>
                <w:rFonts w:asciiTheme="minorHAnsi" w:hAnsiTheme="minorHAnsi" w:cstheme="minorHAnsi"/>
                <w:sz w:val="20"/>
              </w:rPr>
              <w:t xml:space="preserve">Ensuring a higher level of the needs of individual pupils across the school. EEF effective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1CCD" w14:textId="727C2F21" w:rsidR="001139F1"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1,2,3</w:t>
            </w:r>
          </w:p>
        </w:tc>
      </w:tr>
      <w:tr w:rsidR="000C7F79" w14:paraId="229E52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35B2" w14:textId="77777777" w:rsidR="000C7F79" w:rsidRDefault="000C7F79">
            <w:pPr>
              <w:pStyle w:val="TableRow"/>
              <w:rPr>
                <w:rFonts w:asciiTheme="minorHAnsi" w:hAnsiTheme="minorHAnsi" w:cstheme="minorHAnsi"/>
                <w:sz w:val="20"/>
              </w:rPr>
            </w:pPr>
            <w:r w:rsidRPr="000C7F79">
              <w:rPr>
                <w:rFonts w:asciiTheme="minorHAnsi" w:hAnsiTheme="minorHAnsi" w:cstheme="minorHAnsi"/>
                <w:sz w:val="20"/>
              </w:rPr>
              <w:t xml:space="preserve">Edible Playground </w:t>
            </w:r>
          </w:p>
          <w:p w14:paraId="4755254F" w14:textId="1B8D703C" w:rsidR="00083F0B" w:rsidRPr="000C7F79" w:rsidRDefault="008C3A30">
            <w:pPr>
              <w:pStyle w:val="TableRow"/>
              <w:rPr>
                <w:rFonts w:asciiTheme="minorHAnsi" w:hAnsiTheme="minorHAnsi" w:cstheme="minorHAnsi"/>
                <w:sz w:val="20"/>
              </w:rPr>
            </w:pPr>
            <w:r>
              <w:rPr>
                <w:rFonts w:asciiTheme="minorHAnsi" w:hAnsiTheme="minorHAnsi" w:cstheme="minorHAnsi"/>
                <w:sz w:val="20"/>
              </w:rPr>
              <w:t>£3</w:t>
            </w:r>
            <w:r w:rsidR="00A363AD">
              <w:rPr>
                <w:rFonts w:asciiTheme="minorHAnsi" w:hAnsiTheme="minorHAnsi" w:cstheme="minorHAnsi"/>
                <w:sz w:val="20"/>
              </w:rPr>
              <w:t>,</w:t>
            </w:r>
            <w:r>
              <w:rPr>
                <w:rFonts w:asciiTheme="minorHAnsi" w:hAnsiTheme="minorHAnsi" w:cstheme="minorHAnsi"/>
                <w:sz w:val="20"/>
              </w:rPr>
              <w:t>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0FB5" w14:textId="6FCA2157" w:rsidR="000C7F79" w:rsidRDefault="008A3B55" w:rsidP="008C0868">
            <w:pPr>
              <w:pStyle w:val="TableRowCentered"/>
              <w:ind w:left="0"/>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5B96" w14:textId="20694D88"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0C7F79" w14:paraId="54AC1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CC66" w14:textId="585CE7BD" w:rsidR="000C7F79" w:rsidRDefault="000C7F79">
            <w:pPr>
              <w:pStyle w:val="TableRow"/>
              <w:rPr>
                <w:rFonts w:asciiTheme="minorHAnsi" w:hAnsiTheme="minorHAnsi" w:cstheme="minorHAnsi"/>
                <w:sz w:val="20"/>
              </w:rPr>
            </w:pPr>
            <w:r>
              <w:rPr>
                <w:rFonts w:asciiTheme="minorHAnsi" w:hAnsiTheme="minorHAnsi" w:cstheme="minorHAnsi"/>
                <w:sz w:val="20"/>
              </w:rPr>
              <w:t xml:space="preserve">Forest School </w:t>
            </w:r>
            <w:r w:rsidR="008C3A30">
              <w:rPr>
                <w:rFonts w:asciiTheme="minorHAnsi" w:hAnsiTheme="minorHAnsi" w:cstheme="minorHAnsi"/>
                <w:sz w:val="20"/>
              </w:rPr>
              <w:t>(Training and extra targeting groups for PP children)</w:t>
            </w:r>
          </w:p>
          <w:p w14:paraId="6A4F86A8" w14:textId="49358378" w:rsidR="00083F0B" w:rsidRDefault="00083F0B" w:rsidP="008C3A30">
            <w:pPr>
              <w:pStyle w:val="TableRow"/>
              <w:rPr>
                <w:rFonts w:asciiTheme="minorHAnsi" w:hAnsiTheme="minorHAnsi" w:cstheme="minorHAnsi"/>
                <w:sz w:val="20"/>
              </w:rPr>
            </w:pPr>
            <w:r>
              <w:rPr>
                <w:rFonts w:asciiTheme="minorHAnsi" w:hAnsiTheme="minorHAnsi" w:cstheme="minorHAnsi"/>
                <w:sz w:val="20"/>
              </w:rPr>
              <w:t>£1</w:t>
            </w:r>
            <w:r w:rsidR="008C3A30">
              <w:rPr>
                <w:rFonts w:asciiTheme="minorHAnsi" w:hAnsiTheme="minorHAnsi" w:cstheme="minorHAnsi"/>
                <w:sz w:val="20"/>
              </w:rPr>
              <w:t>7</w:t>
            </w:r>
            <w:r w:rsidR="00A363AD">
              <w:rPr>
                <w:rFonts w:asciiTheme="minorHAnsi" w:hAnsiTheme="minorHAnsi" w:cstheme="minorHAnsi"/>
                <w:sz w:val="20"/>
              </w:rPr>
              <w:t>,</w:t>
            </w:r>
            <w:r w:rsidR="008C3A30">
              <w:rPr>
                <w:rFonts w:asciiTheme="minorHAnsi" w:hAnsiTheme="minorHAnsi" w:cstheme="minorHAnsi"/>
                <w:sz w:val="20"/>
              </w:rPr>
              <w:t>000</w:t>
            </w:r>
          </w:p>
          <w:p w14:paraId="6E763D43" w14:textId="1362F563" w:rsidR="008C3A30" w:rsidRPr="000C7F79" w:rsidRDefault="008C3A30" w:rsidP="00876EF3">
            <w:pPr>
              <w:pStyle w:val="TableRow"/>
              <w:ind w:left="0"/>
              <w:rPr>
                <w:rFonts w:asciiTheme="minorHAnsi" w:hAnsiTheme="minorHAnsi" w:cstheme="minorHAnsi"/>
                <w:sz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1C77" w14:textId="33FD2286" w:rsidR="000C7F79" w:rsidRDefault="008A3B55">
            <w:pPr>
              <w:pStyle w:val="TableRowCentered"/>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D513" w14:textId="2F2978BE"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7B457E" w14:paraId="7B65C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9EF6" w14:textId="6C6F2D17" w:rsidR="007B457E" w:rsidRDefault="007B457E" w:rsidP="008E715A">
            <w:pPr>
              <w:pStyle w:val="TableRow"/>
              <w:rPr>
                <w:rFonts w:asciiTheme="minorHAnsi" w:hAnsiTheme="minorHAnsi" w:cstheme="minorHAnsi"/>
                <w:sz w:val="20"/>
              </w:rPr>
            </w:pPr>
            <w:r>
              <w:rPr>
                <w:rFonts w:asciiTheme="minorHAnsi" w:hAnsiTheme="minorHAnsi" w:cstheme="minorHAnsi"/>
                <w:sz w:val="20"/>
              </w:rPr>
              <w:lastRenderedPageBreak/>
              <w:t>Provision of resources and uniform for disadvantaged families</w:t>
            </w:r>
          </w:p>
          <w:p w14:paraId="2C0EDA68" w14:textId="0731D79A" w:rsidR="007B457E" w:rsidRDefault="007B457E">
            <w:pPr>
              <w:pStyle w:val="TableRow"/>
              <w:rPr>
                <w:rFonts w:asciiTheme="minorHAnsi" w:hAnsiTheme="minorHAnsi" w:cstheme="minorHAnsi"/>
                <w:sz w:val="20"/>
              </w:rPr>
            </w:pPr>
            <w:r>
              <w:rPr>
                <w:rFonts w:asciiTheme="minorHAnsi" w:hAnsiTheme="minorHAnsi" w:cstheme="minorHAnsi"/>
                <w:sz w:val="20"/>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36B" w14:textId="7440C225" w:rsidR="007B457E" w:rsidRPr="00E06F5D" w:rsidRDefault="008A3B55">
            <w:pPr>
              <w:pStyle w:val="TableRowCentered"/>
              <w:jc w:val="left"/>
              <w:rPr>
                <w:rFonts w:asciiTheme="minorHAnsi" w:hAnsiTheme="minorHAnsi" w:cstheme="minorHAnsi"/>
                <w:sz w:val="20"/>
              </w:rPr>
            </w:pPr>
            <w:r>
              <w:rPr>
                <w:rFonts w:asciiTheme="minorHAnsi" w:hAnsiTheme="minorHAnsi" w:cstheme="minorHAnsi"/>
                <w:sz w:val="20"/>
              </w:rPr>
              <w:t>Enabling all children to be part of the school community and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1F54" w14:textId="06C819E1" w:rsidR="007B457E" w:rsidRPr="00ED4420" w:rsidRDefault="008A3B55">
            <w:pPr>
              <w:pStyle w:val="TableRowCentered"/>
              <w:jc w:val="left"/>
              <w:rPr>
                <w:rFonts w:asciiTheme="minorHAnsi" w:hAnsiTheme="minorHAnsi" w:cstheme="minorHAnsi"/>
                <w:sz w:val="20"/>
              </w:rPr>
            </w:pPr>
            <w:r>
              <w:rPr>
                <w:rFonts w:asciiTheme="minorHAnsi" w:hAnsiTheme="minorHAnsi" w:cstheme="minorHAnsi"/>
                <w:sz w:val="20"/>
              </w:rPr>
              <w:t>1,2,4</w:t>
            </w:r>
          </w:p>
        </w:tc>
      </w:tr>
    </w:tbl>
    <w:p w14:paraId="2A7D5540" w14:textId="77777777" w:rsidR="00E66558" w:rsidRDefault="00E66558">
      <w:pPr>
        <w:spacing w:before="240" w:after="0"/>
        <w:rPr>
          <w:b/>
          <w:bCs/>
          <w:color w:val="104F75"/>
          <w:sz w:val="28"/>
          <w:szCs w:val="28"/>
        </w:rPr>
      </w:pPr>
    </w:p>
    <w:p w14:paraId="2A7D5541" w14:textId="20F3430F" w:rsidR="00E66558" w:rsidRPr="007B457E" w:rsidRDefault="009D71E8" w:rsidP="00120AB1">
      <w:r>
        <w:rPr>
          <w:b/>
          <w:bCs/>
          <w:color w:val="104F75"/>
          <w:sz w:val="28"/>
          <w:szCs w:val="28"/>
        </w:rPr>
        <w:t xml:space="preserve">Total budgeted cost: £ </w:t>
      </w:r>
      <w:r w:rsidR="00A363AD">
        <w:rPr>
          <w:iCs/>
          <w:color w:val="104F75"/>
          <w:sz w:val="28"/>
          <w:szCs w:val="28"/>
        </w:rPr>
        <w:t>69,858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F07DF9E" w:rsidR="00E66558" w:rsidRDefault="009D71E8">
      <w:r>
        <w:t>This details the impact that our pupil premium ac</w:t>
      </w:r>
      <w:r w:rsidR="00F1685C">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0923F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1421" w14:textId="0C197DF5" w:rsidR="008C0868" w:rsidRDefault="008C0868" w:rsidP="008C0868">
            <w:pPr>
              <w:pStyle w:val="NoSpacing"/>
              <w:rPr>
                <w:sz w:val="23"/>
                <w:szCs w:val="23"/>
              </w:rPr>
            </w:pPr>
            <w:r w:rsidRPr="003C1FA0">
              <w:rPr>
                <w:sz w:val="23"/>
                <w:szCs w:val="23"/>
              </w:rPr>
              <w:t>Impact Statement of spend:</w:t>
            </w:r>
          </w:p>
          <w:p w14:paraId="4901CF35" w14:textId="47DD32C7" w:rsidR="0054485E" w:rsidRDefault="0054485E" w:rsidP="008C0868">
            <w:pPr>
              <w:pStyle w:val="NoSpacing"/>
              <w:rPr>
                <w:sz w:val="23"/>
                <w:szCs w:val="23"/>
              </w:rPr>
            </w:pPr>
          </w:p>
          <w:p w14:paraId="0BF1C667" w14:textId="7BE43F0F" w:rsidR="0054485E" w:rsidRDefault="0054485E" w:rsidP="008C0868">
            <w:pPr>
              <w:pStyle w:val="NoSpacing"/>
              <w:rPr>
                <w:sz w:val="23"/>
                <w:szCs w:val="23"/>
              </w:rPr>
            </w:pPr>
            <w:r>
              <w:rPr>
                <w:sz w:val="23"/>
                <w:szCs w:val="23"/>
              </w:rPr>
              <w:t>Engagement of pupils:</w:t>
            </w:r>
          </w:p>
          <w:p w14:paraId="1E0A8FED" w14:textId="77777777" w:rsidR="0054485E" w:rsidRDefault="0054485E" w:rsidP="0054485E">
            <w:pPr>
              <w:pStyle w:val="NoSpacing"/>
              <w:numPr>
                <w:ilvl w:val="0"/>
                <w:numId w:val="19"/>
              </w:numPr>
              <w:rPr>
                <w:sz w:val="23"/>
                <w:szCs w:val="23"/>
              </w:rPr>
            </w:pPr>
            <w:r>
              <w:rPr>
                <w:sz w:val="23"/>
                <w:szCs w:val="23"/>
              </w:rPr>
              <w:t>School funds 50% of the cost of trips and residential. This has ensured that all pupil premium children have attended trips offered and Year 5 and 6 residential.</w:t>
            </w:r>
          </w:p>
          <w:p w14:paraId="1C32A904" w14:textId="77777777" w:rsidR="0054485E" w:rsidRDefault="0054485E" w:rsidP="0054485E">
            <w:pPr>
              <w:pStyle w:val="NoSpacing"/>
              <w:numPr>
                <w:ilvl w:val="0"/>
                <w:numId w:val="19"/>
              </w:numPr>
              <w:rPr>
                <w:sz w:val="23"/>
                <w:szCs w:val="23"/>
              </w:rPr>
            </w:pPr>
            <w:r>
              <w:rPr>
                <w:sz w:val="23"/>
                <w:szCs w:val="23"/>
              </w:rPr>
              <w:t>Money has also been used to buy school uniform so children can feel part of the school, be in the appropriate type of clothes and be ready to learn.</w:t>
            </w:r>
          </w:p>
          <w:p w14:paraId="7E540A12" w14:textId="7EEB22BC" w:rsidR="0054485E" w:rsidRDefault="0054485E" w:rsidP="0054485E">
            <w:pPr>
              <w:pStyle w:val="NoSpacing"/>
              <w:numPr>
                <w:ilvl w:val="0"/>
                <w:numId w:val="19"/>
              </w:numPr>
              <w:rPr>
                <w:sz w:val="23"/>
                <w:szCs w:val="23"/>
              </w:rPr>
            </w:pPr>
            <w:r>
              <w:rPr>
                <w:sz w:val="23"/>
                <w:szCs w:val="23"/>
              </w:rPr>
              <w:t xml:space="preserve">In some cases, Pupil Premium children are invited to the schools </w:t>
            </w:r>
            <w:r w:rsidR="00C852B0">
              <w:rPr>
                <w:sz w:val="23"/>
                <w:szCs w:val="23"/>
              </w:rPr>
              <w:t>w</w:t>
            </w:r>
            <w:r>
              <w:rPr>
                <w:sz w:val="23"/>
                <w:szCs w:val="23"/>
              </w:rPr>
              <w:t xml:space="preserve">rap </w:t>
            </w:r>
            <w:r w:rsidR="00C852B0">
              <w:rPr>
                <w:sz w:val="23"/>
                <w:szCs w:val="23"/>
              </w:rPr>
              <w:t>a</w:t>
            </w:r>
            <w:r>
              <w:rPr>
                <w:sz w:val="23"/>
                <w:szCs w:val="23"/>
              </w:rPr>
              <w:t xml:space="preserve">round </w:t>
            </w:r>
            <w:r w:rsidR="00C852B0">
              <w:rPr>
                <w:sz w:val="23"/>
                <w:szCs w:val="23"/>
              </w:rPr>
              <w:t>c</w:t>
            </w:r>
            <w:r>
              <w:rPr>
                <w:sz w:val="23"/>
                <w:szCs w:val="23"/>
              </w:rPr>
              <w:t xml:space="preserve">are where we give them opportunities to complete homework, complete extra reading and take part in craft activities, sports sessions and outdoor learning. We also support individuals with paid clubs where we have identified an interest or a talent. </w:t>
            </w:r>
          </w:p>
          <w:p w14:paraId="7911DF4C" w14:textId="71886E49" w:rsidR="0054485E" w:rsidRPr="003C1FA0" w:rsidRDefault="0054485E" w:rsidP="0054485E">
            <w:pPr>
              <w:pStyle w:val="NoSpacing"/>
              <w:numPr>
                <w:ilvl w:val="0"/>
                <w:numId w:val="19"/>
              </w:numPr>
              <w:rPr>
                <w:sz w:val="23"/>
                <w:szCs w:val="23"/>
              </w:rPr>
            </w:pPr>
            <w:r>
              <w:rPr>
                <w:sz w:val="23"/>
                <w:szCs w:val="23"/>
              </w:rPr>
              <w:t xml:space="preserve">When entering cluster competitions and sporting events we ensure that our </w:t>
            </w:r>
            <w:r w:rsidR="001816CC">
              <w:rPr>
                <w:sz w:val="23"/>
                <w:szCs w:val="23"/>
              </w:rPr>
              <w:t xml:space="preserve">pupil premium </w:t>
            </w:r>
            <w:r>
              <w:rPr>
                <w:sz w:val="23"/>
                <w:szCs w:val="23"/>
              </w:rPr>
              <w:t xml:space="preserve">pupils have opportunities to take part. We also supply any sporting equipment needed. </w:t>
            </w:r>
          </w:p>
          <w:p w14:paraId="4702E7F7" w14:textId="77777777" w:rsidR="008C0868" w:rsidRPr="009E5D68" w:rsidRDefault="008C0868" w:rsidP="008C0868">
            <w:pPr>
              <w:pStyle w:val="NoSpacing"/>
              <w:ind w:left="720"/>
              <w:rPr>
                <w:szCs w:val="23"/>
              </w:rPr>
            </w:pPr>
          </w:p>
          <w:p w14:paraId="050E09F0" w14:textId="3ED824C0" w:rsidR="005C67DA" w:rsidRDefault="005C67DA" w:rsidP="005C67DA">
            <w:pPr>
              <w:pStyle w:val="NoSpacing"/>
              <w:rPr>
                <w:sz w:val="23"/>
                <w:szCs w:val="23"/>
              </w:rPr>
            </w:pPr>
            <w:r w:rsidRPr="005C67DA">
              <w:rPr>
                <w:sz w:val="23"/>
                <w:szCs w:val="23"/>
              </w:rPr>
              <w:t>Inclusions team</w:t>
            </w:r>
          </w:p>
          <w:p w14:paraId="5AD94E95" w14:textId="77777777" w:rsidR="008E715A" w:rsidRDefault="005C67DA" w:rsidP="005C67DA">
            <w:pPr>
              <w:pStyle w:val="NoSpacing"/>
              <w:numPr>
                <w:ilvl w:val="0"/>
                <w:numId w:val="20"/>
              </w:numPr>
              <w:rPr>
                <w:sz w:val="23"/>
                <w:szCs w:val="23"/>
              </w:rPr>
            </w:pPr>
            <w:r>
              <w:rPr>
                <w:sz w:val="23"/>
                <w:szCs w:val="23"/>
              </w:rPr>
              <w:t>The school have created an inclusions team which</w:t>
            </w:r>
            <w:r w:rsidR="008E715A">
              <w:rPr>
                <w:sz w:val="23"/>
                <w:szCs w:val="23"/>
              </w:rPr>
              <w:t xml:space="preserve"> is headed up by our Assistant </w:t>
            </w:r>
            <w:proofErr w:type="spellStart"/>
            <w:r w:rsidR="008E715A">
              <w:rPr>
                <w:sz w:val="23"/>
                <w:szCs w:val="23"/>
              </w:rPr>
              <w:t>H</w:t>
            </w:r>
            <w:r>
              <w:rPr>
                <w:sz w:val="23"/>
                <w:szCs w:val="23"/>
              </w:rPr>
              <w:t>eadteacher</w:t>
            </w:r>
            <w:proofErr w:type="spellEnd"/>
            <w:r>
              <w:rPr>
                <w:sz w:val="23"/>
                <w:szCs w:val="23"/>
              </w:rPr>
              <w:t xml:space="preserve"> for inclusion. Our </w:t>
            </w:r>
            <w:r w:rsidR="008E715A">
              <w:rPr>
                <w:sz w:val="23"/>
                <w:szCs w:val="23"/>
              </w:rPr>
              <w:t>Mental Health Lead and TALAs</w:t>
            </w:r>
            <w:r>
              <w:rPr>
                <w:sz w:val="23"/>
                <w:szCs w:val="23"/>
              </w:rPr>
              <w:t xml:space="preserve"> are included. They meet </w:t>
            </w:r>
          </w:p>
          <w:p w14:paraId="0506B1F2" w14:textId="73748B55" w:rsidR="005C67DA" w:rsidRDefault="008E715A" w:rsidP="008E715A">
            <w:pPr>
              <w:pStyle w:val="NoSpacing"/>
              <w:ind w:left="720"/>
              <w:rPr>
                <w:sz w:val="23"/>
                <w:szCs w:val="23"/>
              </w:rPr>
            </w:pPr>
            <w:proofErr w:type="gramStart"/>
            <w:r>
              <w:rPr>
                <w:sz w:val="23"/>
                <w:szCs w:val="23"/>
              </w:rPr>
              <w:t>regularly</w:t>
            </w:r>
            <w:proofErr w:type="gramEnd"/>
            <w:r>
              <w:rPr>
                <w:sz w:val="23"/>
                <w:szCs w:val="23"/>
              </w:rPr>
              <w:t xml:space="preserve"> to</w:t>
            </w:r>
            <w:r w:rsidR="005C67DA">
              <w:rPr>
                <w:sz w:val="23"/>
                <w:szCs w:val="23"/>
              </w:rPr>
              <w:t xml:space="preserve"> discuss disadvantaged pupils and review impact of interventions in place. This ensures that all children are well supported whether it is through: adapted curriculum, planned assemblies, parent support, </w:t>
            </w:r>
            <w:r>
              <w:rPr>
                <w:sz w:val="23"/>
                <w:szCs w:val="23"/>
              </w:rPr>
              <w:t>TALA</w:t>
            </w:r>
            <w:r w:rsidR="005C67DA">
              <w:rPr>
                <w:sz w:val="23"/>
                <w:szCs w:val="23"/>
              </w:rPr>
              <w:t xml:space="preserve"> intervention, drawing therapy, sensory circuits, in class intervention (precision teaching/pre teach/ over learning/little </w:t>
            </w:r>
            <w:proofErr w:type="spellStart"/>
            <w:r w:rsidR="005C67DA">
              <w:rPr>
                <w:sz w:val="23"/>
                <w:szCs w:val="23"/>
              </w:rPr>
              <w:t>wandle</w:t>
            </w:r>
            <w:proofErr w:type="spellEnd"/>
            <w:r w:rsidR="005C67DA">
              <w:rPr>
                <w:sz w:val="23"/>
                <w:szCs w:val="23"/>
              </w:rPr>
              <w:t xml:space="preserve"> catch up/tutoring) </w:t>
            </w:r>
          </w:p>
          <w:p w14:paraId="613161A0" w14:textId="1AE27CD8" w:rsidR="005C67DA" w:rsidRPr="008E715A" w:rsidRDefault="008E715A" w:rsidP="005C67DA">
            <w:pPr>
              <w:pStyle w:val="NoSpacing"/>
              <w:numPr>
                <w:ilvl w:val="0"/>
                <w:numId w:val="20"/>
              </w:numPr>
              <w:rPr>
                <w:sz w:val="23"/>
                <w:szCs w:val="23"/>
              </w:rPr>
            </w:pPr>
            <w:r>
              <w:rPr>
                <w:sz w:val="23"/>
                <w:szCs w:val="23"/>
              </w:rPr>
              <w:t xml:space="preserve">School </w:t>
            </w:r>
            <w:r w:rsidR="005C67DA">
              <w:rPr>
                <w:sz w:val="23"/>
                <w:szCs w:val="23"/>
              </w:rPr>
              <w:t>is able to engage vulnerable families in school life and ensure they have the support they need. We have</w:t>
            </w:r>
            <w:r w:rsidR="00C852B0">
              <w:rPr>
                <w:sz w:val="23"/>
                <w:szCs w:val="23"/>
              </w:rPr>
              <w:t xml:space="preserve"> seen an increase in the number of families that enga</w:t>
            </w:r>
            <w:r w:rsidR="00585DCD">
              <w:rPr>
                <w:sz w:val="23"/>
                <w:szCs w:val="23"/>
              </w:rPr>
              <w:t xml:space="preserve">ge in the support offered. </w:t>
            </w:r>
          </w:p>
          <w:p w14:paraId="7C54B013" w14:textId="3427ABEE" w:rsidR="008C0868" w:rsidRPr="009E5D68" w:rsidRDefault="008E715A" w:rsidP="008C0868">
            <w:pPr>
              <w:pStyle w:val="NoSpacing"/>
              <w:numPr>
                <w:ilvl w:val="0"/>
                <w:numId w:val="18"/>
              </w:numPr>
              <w:rPr>
                <w:szCs w:val="23"/>
              </w:rPr>
            </w:pPr>
            <w:r>
              <w:rPr>
                <w:szCs w:val="23"/>
              </w:rPr>
              <w:t>At Oliver’s Battery we have two</w:t>
            </w:r>
            <w:r w:rsidR="008C0868">
              <w:rPr>
                <w:szCs w:val="23"/>
              </w:rPr>
              <w:t xml:space="preserve"> trained </w:t>
            </w:r>
            <w:r>
              <w:rPr>
                <w:szCs w:val="23"/>
              </w:rPr>
              <w:t>TALAs</w:t>
            </w:r>
            <w:r w:rsidR="008C0868">
              <w:rPr>
                <w:szCs w:val="23"/>
              </w:rPr>
              <w:t xml:space="preserve"> and increased the hours available to the children to support need</w:t>
            </w:r>
            <w:r w:rsidR="008C0868" w:rsidRPr="009E5D68">
              <w:rPr>
                <w:szCs w:val="23"/>
              </w:rPr>
              <w:t xml:space="preserve">. </w:t>
            </w:r>
            <w:r>
              <w:rPr>
                <w:szCs w:val="23"/>
              </w:rPr>
              <w:t>They have the capacity to see approx. 10</w:t>
            </w:r>
            <w:r w:rsidR="008C0868" w:rsidRPr="009E5D68">
              <w:rPr>
                <w:szCs w:val="23"/>
              </w:rPr>
              <w:t xml:space="preserve"> children. It is intended to be a short term intervention, however a number of pupils require more long-term support. </w:t>
            </w:r>
          </w:p>
          <w:p w14:paraId="16D94266" w14:textId="7442B573" w:rsidR="008C0868" w:rsidRPr="00FD62F3" w:rsidRDefault="00FD62F3" w:rsidP="00FD62F3">
            <w:pPr>
              <w:pStyle w:val="NoSpacing"/>
              <w:numPr>
                <w:ilvl w:val="0"/>
                <w:numId w:val="17"/>
              </w:numPr>
              <w:rPr>
                <w:szCs w:val="23"/>
              </w:rPr>
            </w:pPr>
            <w:r>
              <w:rPr>
                <w:szCs w:val="23"/>
              </w:rPr>
              <w:t>We now offer</w:t>
            </w:r>
            <w:r w:rsidR="008A3B55">
              <w:rPr>
                <w:szCs w:val="23"/>
              </w:rPr>
              <w:t xml:space="preserve"> a lunch club</w:t>
            </w:r>
            <w:r w:rsidR="008E715A">
              <w:rPr>
                <w:szCs w:val="23"/>
              </w:rPr>
              <w:t xml:space="preserve"> and adaptations for lunchtime</w:t>
            </w:r>
            <w:r w:rsidR="008A3B55">
              <w:rPr>
                <w:szCs w:val="23"/>
              </w:rPr>
              <w:t xml:space="preserve"> </w:t>
            </w:r>
            <w:proofErr w:type="spellStart"/>
            <w:r w:rsidR="008E715A">
              <w:rPr>
                <w:szCs w:val="23"/>
              </w:rPr>
              <w:t>for</w:t>
            </w:r>
            <w:proofErr w:type="spellEnd"/>
            <w:r w:rsidR="008E715A">
              <w:rPr>
                <w:szCs w:val="23"/>
              </w:rPr>
              <w:t xml:space="preserve"> vulnerable pupils were they</w:t>
            </w:r>
            <w:r w:rsidR="008A3B55">
              <w:rPr>
                <w:szCs w:val="23"/>
              </w:rPr>
              <w:t xml:space="preserve"> are able to be successful at lunch and learn how to play and have friends. It has also enabled us to give pupils interventions on self-regulation.</w:t>
            </w:r>
            <w:r>
              <w:rPr>
                <w:szCs w:val="23"/>
              </w:rPr>
              <w:t xml:space="preserve"> </w:t>
            </w:r>
            <w:r w:rsidR="008C0868" w:rsidRPr="00FD62F3">
              <w:rPr>
                <w:szCs w:val="23"/>
              </w:rPr>
              <w:t xml:space="preserve">Pupil are having increasingly successful playtimes and alternative activities are explored for those who find the playground a challenging place to be. </w:t>
            </w:r>
            <w:r>
              <w:rPr>
                <w:szCs w:val="23"/>
              </w:rPr>
              <w:t xml:space="preserve"> </w:t>
            </w:r>
            <w:r w:rsidR="008C0868" w:rsidRPr="00FD62F3">
              <w:rPr>
                <w:sz w:val="23"/>
                <w:szCs w:val="23"/>
              </w:rPr>
              <w:t xml:space="preserve">Lunchtimes are more focussed and there has been a significant reduction overall of incidents recorded. Issues that tend to arise are low level friendship issues and are quickly dealt with at the time. </w:t>
            </w:r>
          </w:p>
          <w:p w14:paraId="1E99EC9A" w14:textId="45AA2423" w:rsidR="00FD62F3" w:rsidRPr="00FD62F3" w:rsidRDefault="008E715A" w:rsidP="00FD62F3">
            <w:pPr>
              <w:pStyle w:val="NoSpacing"/>
              <w:numPr>
                <w:ilvl w:val="0"/>
                <w:numId w:val="17"/>
              </w:numPr>
              <w:rPr>
                <w:sz w:val="23"/>
                <w:szCs w:val="23"/>
              </w:rPr>
            </w:pPr>
            <w:r>
              <w:rPr>
                <w:sz w:val="23"/>
                <w:szCs w:val="23"/>
              </w:rPr>
              <w:t xml:space="preserve">We have received Mental Health Lead training for a member of staff and we have put in place a wellbeing team. </w:t>
            </w:r>
            <w:r w:rsidR="00FD62F3">
              <w:rPr>
                <w:sz w:val="23"/>
                <w:szCs w:val="23"/>
              </w:rPr>
              <w:t xml:space="preserve">This has ensured that the wellbeing and mental health of our pupils </w:t>
            </w:r>
            <w:r>
              <w:rPr>
                <w:sz w:val="23"/>
                <w:szCs w:val="23"/>
              </w:rPr>
              <w:t>area a priority.</w:t>
            </w:r>
            <w:r w:rsidR="00FD62F3">
              <w:rPr>
                <w:sz w:val="23"/>
                <w:szCs w:val="23"/>
              </w:rPr>
              <w:t xml:space="preserve"> </w:t>
            </w:r>
          </w:p>
          <w:p w14:paraId="27D4F290" w14:textId="0B52C26E" w:rsidR="008C0868" w:rsidRDefault="008C0868" w:rsidP="008C0868">
            <w:pPr>
              <w:pStyle w:val="NoSpacing"/>
              <w:numPr>
                <w:ilvl w:val="0"/>
                <w:numId w:val="17"/>
              </w:numPr>
              <w:rPr>
                <w:sz w:val="23"/>
                <w:szCs w:val="23"/>
              </w:rPr>
            </w:pPr>
            <w:r>
              <w:rPr>
                <w:sz w:val="23"/>
                <w:szCs w:val="23"/>
              </w:rPr>
              <w:t xml:space="preserve">The impact of positive mental </w:t>
            </w:r>
            <w:r w:rsidR="008E715A">
              <w:rPr>
                <w:sz w:val="23"/>
                <w:szCs w:val="23"/>
              </w:rPr>
              <w:t>health, both as a result of TALA</w:t>
            </w:r>
            <w:r>
              <w:rPr>
                <w:sz w:val="23"/>
                <w:szCs w:val="23"/>
              </w:rPr>
              <w:t xml:space="preserve"> intervention, family support, </w:t>
            </w:r>
            <w:proofErr w:type="gramStart"/>
            <w:r>
              <w:rPr>
                <w:sz w:val="23"/>
                <w:szCs w:val="23"/>
              </w:rPr>
              <w:t>classroom</w:t>
            </w:r>
            <w:proofErr w:type="gramEnd"/>
            <w:r>
              <w:rPr>
                <w:sz w:val="23"/>
                <w:szCs w:val="23"/>
              </w:rPr>
              <w:t xml:space="preserve"> support and improved playtimes, can be seen in the </w:t>
            </w:r>
            <w:r w:rsidR="008E715A">
              <w:rPr>
                <w:sz w:val="23"/>
                <w:szCs w:val="23"/>
              </w:rPr>
              <w:t xml:space="preserve">improved behaviour, conduct and engagement of our children. </w:t>
            </w:r>
          </w:p>
          <w:p w14:paraId="2C2E08F1" w14:textId="77777777" w:rsidR="00FD62F3" w:rsidRDefault="00FD62F3" w:rsidP="00FD62F3">
            <w:pPr>
              <w:pStyle w:val="NoSpacing"/>
              <w:ind w:left="720"/>
              <w:rPr>
                <w:sz w:val="23"/>
                <w:szCs w:val="23"/>
              </w:rPr>
            </w:pPr>
          </w:p>
          <w:p w14:paraId="4E989571" w14:textId="474888A0" w:rsidR="00FD62F3" w:rsidRDefault="00FD62F3" w:rsidP="00FD62F3">
            <w:pPr>
              <w:pStyle w:val="NoSpacing"/>
              <w:rPr>
                <w:b/>
                <w:sz w:val="23"/>
                <w:szCs w:val="23"/>
              </w:rPr>
            </w:pPr>
            <w:proofErr w:type="spellStart"/>
            <w:r w:rsidRPr="00FD62F3">
              <w:rPr>
                <w:b/>
                <w:sz w:val="23"/>
                <w:szCs w:val="23"/>
              </w:rPr>
              <w:t>Co</w:t>
            </w:r>
            <w:r>
              <w:rPr>
                <w:b/>
                <w:sz w:val="23"/>
                <w:szCs w:val="23"/>
              </w:rPr>
              <w:t>vid</w:t>
            </w:r>
            <w:proofErr w:type="spellEnd"/>
            <w:r>
              <w:rPr>
                <w:b/>
                <w:sz w:val="23"/>
                <w:szCs w:val="23"/>
              </w:rPr>
              <w:t xml:space="preserve"> Catch-U</w:t>
            </w:r>
            <w:r w:rsidRPr="00FD62F3">
              <w:rPr>
                <w:b/>
                <w:sz w:val="23"/>
                <w:szCs w:val="23"/>
              </w:rPr>
              <w:t xml:space="preserve">p </w:t>
            </w:r>
          </w:p>
          <w:p w14:paraId="12B0A94B" w14:textId="7908BC68" w:rsidR="00FD62F3" w:rsidRDefault="00FD62F3" w:rsidP="00FD62F3">
            <w:pPr>
              <w:pStyle w:val="NoSpacing"/>
              <w:rPr>
                <w:b/>
                <w:sz w:val="23"/>
                <w:szCs w:val="23"/>
              </w:rPr>
            </w:pPr>
          </w:p>
          <w:p w14:paraId="1CFE283D" w14:textId="384AC5C2" w:rsidR="00FD62F3" w:rsidRPr="00F1685C" w:rsidRDefault="00FD62F3" w:rsidP="00FD62F3">
            <w:pPr>
              <w:pStyle w:val="NoSpacing"/>
              <w:numPr>
                <w:ilvl w:val="0"/>
                <w:numId w:val="22"/>
              </w:numPr>
              <w:rPr>
                <w:b/>
                <w:sz w:val="23"/>
                <w:szCs w:val="23"/>
              </w:rPr>
            </w:pPr>
            <w:r>
              <w:t>The school has used its catch-up funding predominantly to pay for tutoring sessions by a member of staff that had previously been employed as a Year 5/6 teacher. They have been able to run booster sessions and interventions throughout the school day, and also to run before and after-school sessions for identified children. Catch-up funding has been used effectively to help ensure that identified children have kept pace with their peers.</w:t>
            </w:r>
          </w:p>
          <w:p w14:paraId="27917394" w14:textId="77777777" w:rsidR="00F1685C" w:rsidRPr="00F1685C" w:rsidRDefault="00F1685C" w:rsidP="00F1685C">
            <w:pPr>
              <w:pStyle w:val="NoSpacing"/>
              <w:ind w:left="720"/>
              <w:rPr>
                <w:b/>
                <w:sz w:val="23"/>
                <w:szCs w:val="23"/>
              </w:rPr>
            </w:pPr>
          </w:p>
          <w:p w14:paraId="5DDCD794" w14:textId="3FB1EB43" w:rsidR="00F1685C" w:rsidRDefault="00F1685C" w:rsidP="00F1685C">
            <w:pPr>
              <w:pStyle w:val="NoSpacing"/>
              <w:rPr>
                <w:b/>
              </w:rPr>
            </w:pPr>
            <w:r w:rsidRPr="00F1685C">
              <w:rPr>
                <w:b/>
              </w:rPr>
              <w:t>Pupil progress</w:t>
            </w:r>
          </w:p>
          <w:p w14:paraId="279B3086" w14:textId="466206A1" w:rsidR="00F1685C" w:rsidRPr="00F1685C" w:rsidRDefault="00F1685C" w:rsidP="00F1685C">
            <w:pPr>
              <w:pStyle w:val="NoSpacing"/>
              <w:numPr>
                <w:ilvl w:val="0"/>
                <w:numId w:val="22"/>
              </w:numPr>
              <w:rPr>
                <w:sz w:val="23"/>
                <w:szCs w:val="23"/>
              </w:rPr>
            </w:pPr>
            <w:r w:rsidRPr="00F1685C">
              <w:rPr>
                <w:sz w:val="23"/>
                <w:szCs w:val="23"/>
              </w:rPr>
              <w:t>Performance management for all staff has one target that is linked to the progress of all pupils.</w:t>
            </w:r>
          </w:p>
          <w:p w14:paraId="5FE3659E" w14:textId="77777777" w:rsidR="00F1685C" w:rsidRPr="00F1685C" w:rsidRDefault="00F1685C" w:rsidP="00F1685C">
            <w:pPr>
              <w:pStyle w:val="NoSpacing"/>
              <w:numPr>
                <w:ilvl w:val="0"/>
                <w:numId w:val="22"/>
              </w:numPr>
              <w:rPr>
                <w:sz w:val="23"/>
                <w:szCs w:val="23"/>
              </w:rPr>
            </w:pPr>
            <w:r w:rsidRPr="00F1685C">
              <w:rPr>
                <w:sz w:val="23"/>
                <w:szCs w:val="23"/>
              </w:rPr>
              <w:t>There is a whole school focus on ensuring that all pupils are making progress and achieving the expected standard.</w:t>
            </w:r>
          </w:p>
          <w:p w14:paraId="63EEF32B" w14:textId="1CE82BE0" w:rsidR="00F1685C" w:rsidRPr="00F1685C" w:rsidRDefault="00F1685C" w:rsidP="00F1685C">
            <w:pPr>
              <w:pStyle w:val="NoSpacing"/>
              <w:numPr>
                <w:ilvl w:val="0"/>
                <w:numId w:val="22"/>
              </w:numPr>
              <w:rPr>
                <w:sz w:val="23"/>
                <w:szCs w:val="23"/>
              </w:rPr>
            </w:pPr>
            <w:r w:rsidRPr="00F1685C">
              <w:rPr>
                <w:sz w:val="23"/>
                <w:szCs w:val="23"/>
              </w:rPr>
              <w:t xml:space="preserve">Pupil progress meetings are held at the end of every Phase. Children that are off track are discussed in detail with both </w:t>
            </w:r>
            <w:proofErr w:type="spellStart"/>
            <w:r w:rsidRPr="00F1685C">
              <w:rPr>
                <w:sz w:val="23"/>
                <w:szCs w:val="23"/>
              </w:rPr>
              <w:t>headteacher</w:t>
            </w:r>
            <w:proofErr w:type="spellEnd"/>
            <w:r w:rsidRPr="00F1685C">
              <w:rPr>
                <w:sz w:val="23"/>
                <w:szCs w:val="23"/>
              </w:rPr>
              <w:t xml:space="preserve"> and assistant </w:t>
            </w:r>
            <w:proofErr w:type="spellStart"/>
            <w:r w:rsidRPr="00F1685C">
              <w:rPr>
                <w:sz w:val="23"/>
                <w:szCs w:val="23"/>
              </w:rPr>
              <w:t>headteacher</w:t>
            </w:r>
            <w:proofErr w:type="spellEnd"/>
            <w:r w:rsidRPr="00F1685C">
              <w:rPr>
                <w:sz w:val="23"/>
                <w:szCs w:val="23"/>
              </w:rPr>
              <w:t xml:space="preserve"> for inclusions. Interventions </w:t>
            </w:r>
            <w:r>
              <w:rPr>
                <w:sz w:val="23"/>
                <w:szCs w:val="23"/>
              </w:rPr>
              <w:t xml:space="preserve">are reviewed and changes made. This information is then shared with maths leader and English leader where they are able to look at curriculum delivery and what interventions are available in school. They also look at staff CPD and staff meeting training based on this information. </w:t>
            </w:r>
          </w:p>
          <w:p w14:paraId="1311C63B" w14:textId="23E25218" w:rsidR="008C0868" w:rsidRDefault="008C0868" w:rsidP="008E715A">
            <w:pPr>
              <w:pStyle w:val="NoSpacing"/>
              <w:rPr>
                <w:sz w:val="23"/>
                <w:szCs w:val="23"/>
              </w:rPr>
            </w:pPr>
          </w:p>
          <w:p w14:paraId="2A7D5546" w14:textId="140D3088" w:rsidR="008C0868" w:rsidRPr="000923FB" w:rsidRDefault="008C0868" w:rsidP="00FD62F3">
            <w:pPr>
              <w:pStyle w:val="NoSpacing"/>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ED43B8" w:rsidR="00E66558" w:rsidRDefault="005A09F8">
            <w:pPr>
              <w:pStyle w:val="TableRow"/>
            </w:pPr>
            <w:r>
              <w:t>n/a</w:t>
            </w:r>
            <w:bookmarkStart w:id="17" w:name="_GoBack"/>
            <w:bookmarkEnd w:id="17"/>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AFC1" w14:textId="77777777" w:rsidR="00846757" w:rsidRDefault="00846757">
      <w:pPr>
        <w:spacing w:after="0" w:line="240" w:lineRule="auto"/>
      </w:pPr>
      <w:r>
        <w:separator/>
      </w:r>
    </w:p>
  </w:endnote>
  <w:endnote w:type="continuationSeparator" w:id="0">
    <w:p w14:paraId="1C7CEA6A" w14:textId="77777777" w:rsidR="00846757" w:rsidRDefault="0084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1FC805E" w:rsidR="00846757" w:rsidRDefault="00846757">
    <w:pPr>
      <w:pStyle w:val="Footer"/>
      <w:ind w:firstLine="4513"/>
    </w:pPr>
    <w:r>
      <w:fldChar w:fldCharType="begin"/>
    </w:r>
    <w:r>
      <w:instrText xml:space="preserve"> PAGE </w:instrText>
    </w:r>
    <w:r>
      <w:fldChar w:fldCharType="separate"/>
    </w:r>
    <w:r w:rsidR="005A09F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5F23" w14:textId="77777777" w:rsidR="00846757" w:rsidRDefault="00846757">
      <w:pPr>
        <w:spacing w:after="0" w:line="240" w:lineRule="auto"/>
      </w:pPr>
      <w:r>
        <w:separator/>
      </w:r>
    </w:p>
  </w:footnote>
  <w:footnote w:type="continuationSeparator" w:id="0">
    <w:p w14:paraId="40C92D3B" w14:textId="77777777" w:rsidR="00846757" w:rsidRDefault="0084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46757" w:rsidRDefault="0084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2323C1"/>
    <w:multiLevelType w:val="hybridMultilevel"/>
    <w:tmpl w:val="2D2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7148"/>
    <w:multiLevelType w:val="hybridMultilevel"/>
    <w:tmpl w:val="6876FA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9563613"/>
    <w:multiLevelType w:val="hybridMultilevel"/>
    <w:tmpl w:val="47A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A34F5C"/>
    <w:multiLevelType w:val="hybridMultilevel"/>
    <w:tmpl w:val="74A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8D3533"/>
    <w:multiLevelType w:val="hybridMultilevel"/>
    <w:tmpl w:val="4C38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7771D"/>
    <w:multiLevelType w:val="hybridMultilevel"/>
    <w:tmpl w:val="54A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95D6F42"/>
    <w:multiLevelType w:val="hybridMultilevel"/>
    <w:tmpl w:val="68D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DDB15EE"/>
    <w:multiLevelType w:val="hybridMultilevel"/>
    <w:tmpl w:val="DCF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D7FCA"/>
    <w:multiLevelType w:val="hybridMultilevel"/>
    <w:tmpl w:val="8836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10"/>
  </w:num>
  <w:num w:numId="7">
    <w:abstractNumId w:val="14"/>
  </w:num>
  <w:num w:numId="8">
    <w:abstractNumId w:val="19"/>
  </w:num>
  <w:num w:numId="9">
    <w:abstractNumId w:val="17"/>
  </w:num>
  <w:num w:numId="10">
    <w:abstractNumId w:val="16"/>
  </w:num>
  <w:num w:numId="11">
    <w:abstractNumId w:val="5"/>
  </w:num>
  <w:num w:numId="12">
    <w:abstractNumId w:val="18"/>
  </w:num>
  <w:num w:numId="13">
    <w:abstractNumId w:val="13"/>
  </w:num>
  <w:num w:numId="14">
    <w:abstractNumId w:val="9"/>
  </w:num>
  <w:num w:numId="15">
    <w:abstractNumId w:val="3"/>
  </w:num>
  <w:num w:numId="16">
    <w:abstractNumId w:val="2"/>
  </w:num>
  <w:num w:numId="17">
    <w:abstractNumId w:val="12"/>
  </w:num>
  <w:num w:numId="18">
    <w:abstractNumId w:val="1"/>
  </w:num>
  <w:num w:numId="19">
    <w:abstractNumId w:val="20"/>
  </w:num>
  <w:num w:numId="20">
    <w:abstractNumId w:val="2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3F0B"/>
    <w:rsid w:val="000923FB"/>
    <w:rsid w:val="000A45A5"/>
    <w:rsid w:val="000C7F79"/>
    <w:rsid w:val="001139F1"/>
    <w:rsid w:val="00120AB1"/>
    <w:rsid w:val="001425A1"/>
    <w:rsid w:val="00151F54"/>
    <w:rsid w:val="001816CC"/>
    <w:rsid w:val="001A5BA3"/>
    <w:rsid w:val="002132EC"/>
    <w:rsid w:val="00214B72"/>
    <w:rsid w:val="0023706C"/>
    <w:rsid w:val="002B0C2F"/>
    <w:rsid w:val="002D4665"/>
    <w:rsid w:val="003537A8"/>
    <w:rsid w:val="004044AA"/>
    <w:rsid w:val="004066EE"/>
    <w:rsid w:val="00445F2B"/>
    <w:rsid w:val="0051449B"/>
    <w:rsid w:val="0054485E"/>
    <w:rsid w:val="00544D75"/>
    <w:rsid w:val="00561459"/>
    <w:rsid w:val="00585DCD"/>
    <w:rsid w:val="005A09F8"/>
    <w:rsid w:val="005A2427"/>
    <w:rsid w:val="005C67DA"/>
    <w:rsid w:val="005D76BF"/>
    <w:rsid w:val="005F3085"/>
    <w:rsid w:val="006A178B"/>
    <w:rsid w:val="006C71F5"/>
    <w:rsid w:val="006E7FB1"/>
    <w:rsid w:val="00741B9E"/>
    <w:rsid w:val="007B02D2"/>
    <w:rsid w:val="007B457E"/>
    <w:rsid w:val="007C2F04"/>
    <w:rsid w:val="00826C21"/>
    <w:rsid w:val="00830BD5"/>
    <w:rsid w:val="00846757"/>
    <w:rsid w:val="00876EF3"/>
    <w:rsid w:val="008A3B55"/>
    <w:rsid w:val="008C0868"/>
    <w:rsid w:val="008C3A30"/>
    <w:rsid w:val="008E715A"/>
    <w:rsid w:val="009849C1"/>
    <w:rsid w:val="00996EE5"/>
    <w:rsid w:val="009D71E8"/>
    <w:rsid w:val="00A363AD"/>
    <w:rsid w:val="00AA4201"/>
    <w:rsid w:val="00AA7818"/>
    <w:rsid w:val="00AD4FA8"/>
    <w:rsid w:val="00B060EE"/>
    <w:rsid w:val="00B675FE"/>
    <w:rsid w:val="00BC1ECC"/>
    <w:rsid w:val="00C3512E"/>
    <w:rsid w:val="00C7710B"/>
    <w:rsid w:val="00C852B0"/>
    <w:rsid w:val="00C9213E"/>
    <w:rsid w:val="00CF4FC7"/>
    <w:rsid w:val="00D33FE5"/>
    <w:rsid w:val="00E06F5D"/>
    <w:rsid w:val="00E650B0"/>
    <w:rsid w:val="00E66558"/>
    <w:rsid w:val="00E73F2F"/>
    <w:rsid w:val="00E922F0"/>
    <w:rsid w:val="00ED4420"/>
    <w:rsid w:val="00F1685C"/>
    <w:rsid w:val="00F67F0C"/>
    <w:rsid w:val="00FD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99"/>
    <w:rsid w:val="000923FB"/>
    <w:pPr>
      <w:autoSpaceDN/>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923FB"/>
    <w:pPr>
      <w:autoSpaceDN/>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Simon Sleeman</cp:lastModifiedBy>
  <cp:revision>11</cp:revision>
  <cp:lastPrinted>2021-12-08T15:38:00Z</cp:lastPrinted>
  <dcterms:created xsi:type="dcterms:W3CDTF">2024-05-07T08:42:00Z</dcterms:created>
  <dcterms:modified xsi:type="dcterms:W3CDTF">2024-05-07T09:37:00Z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